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824A9" w:rsidTr="001824A9">
        <w:tc>
          <w:tcPr>
            <w:tcW w:w="4927" w:type="dxa"/>
          </w:tcPr>
          <w:p w:rsidR="001824A9" w:rsidRDefault="001824A9" w:rsidP="00182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Министр экономики Республики Беларусь 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В.И.Зиновский</w:t>
            </w:r>
            <w:proofErr w:type="spellEnd"/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 апреля 2017 г.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(письмо № 11-12/3182)</w:t>
            </w:r>
          </w:p>
          <w:p w:rsidR="00B23F19" w:rsidRDefault="00B23F19" w:rsidP="00B23F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3F19" w:rsidRDefault="00B23F19" w:rsidP="00B23F1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СОГЛАСОВАНО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Министр финансов Республики Беларусь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В.В.Амарин</w:t>
            </w:r>
            <w:proofErr w:type="spellEnd"/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 марта 2017 г.</w:t>
            </w:r>
          </w:p>
          <w:p w:rsidR="001824A9" w:rsidRDefault="001824A9" w:rsidP="001824A9">
            <w:pPr>
              <w:spacing w:line="280" w:lineRule="exact"/>
              <w:ind w:right="102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(письмо № 6-2-11/3853)</w:t>
            </w:r>
          </w:p>
        </w:tc>
        <w:tc>
          <w:tcPr>
            <w:tcW w:w="4928" w:type="dxa"/>
          </w:tcPr>
          <w:p w:rsidR="001824A9" w:rsidRPr="00BF6D1B" w:rsidRDefault="001824A9" w:rsidP="001824A9">
            <w:pPr>
              <w:shd w:val="clear" w:color="auto" w:fill="FFFFFF"/>
              <w:spacing w:before="100" w:beforeAutospacing="1" w:after="100" w:afterAutospacing="1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1824A9" w:rsidRDefault="001824A9" w:rsidP="001824A9">
            <w:pPr>
              <w:shd w:val="clear" w:color="auto" w:fill="FFFFFF"/>
              <w:spacing w:line="280" w:lineRule="exact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Pr="00BF6D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осударственного комитета по науке и технологиям Республики Беларусь</w:t>
            </w:r>
          </w:p>
          <w:p w:rsidR="001824A9" w:rsidRPr="00BF6D1B" w:rsidRDefault="009D5D40" w:rsidP="0044330E">
            <w:pPr>
              <w:shd w:val="clear" w:color="auto" w:fill="FFFFFF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20 апреля </w:t>
            </w:r>
            <w:r w:rsidR="001824A9" w:rsidRPr="00BF6D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7 </w:t>
            </w:r>
            <w:r w:rsidR="001824A9" w:rsidRPr="00BF6D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 9</w:t>
            </w:r>
          </w:p>
          <w:p w:rsidR="001824A9" w:rsidRDefault="001824A9" w:rsidP="001824A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824A9" w:rsidTr="001824A9">
        <w:tc>
          <w:tcPr>
            <w:tcW w:w="4927" w:type="dxa"/>
          </w:tcPr>
          <w:p w:rsidR="001824A9" w:rsidRDefault="001824A9" w:rsidP="007B5ABD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28" w:type="dxa"/>
          </w:tcPr>
          <w:p w:rsidR="001824A9" w:rsidRDefault="001824A9" w:rsidP="007B5ABD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B5ABD" w:rsidRPr="00BF6D1B" w:rsidRDefault="007B5ABD" w:rsidP="00B23F1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Методические рекомендации по оценке эффективности </w:t>
      </w:r>
      <w:r w:rsidR="00B23F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научных, </w:t>
      </w:r>
      <w:r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научно-технических и инновационных разработок</w:t>
      </w:r>
      <w:r w:rsidR="00D52005" w:rsidRPr="00BF6D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их внедрения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1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bookmarkStart w:id="0" w:name="_GoBack"/>
      <w:bookmarkEnd w:id="0"/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по оценке эффективности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научных научно-технических и инновационных разработок</w:t>
      </w:r>
      <w:r w:rsidR="00D52005" w:rsidRPr="00BF6D1B">
        <w:rPr>
          <w:rFonts w:ascii="Times New Roman" w:hAnsi="Times New Roman" w:cs="Times New Roman"/>
          <w:sz w:val="30"/>
          <w:szCs w:val="30"/>
        </w:rPr>
        <w:t xml:space="preserve"> и их внедрения</w:t>
      </w:r>
      <w:r w:rsidR="006B5BAB">
        <w:rPr>
          <w:rFonts w:ascii="Times New Roman" w:hAnsi="Times New Roman" w:cs="Times New Roman"/>
          <w:sz w:val="30"/>
          <w:szCs w:val="30"/>
        </w:rPr>
        <w:t xml:space="preserve"> (далее </w:t>
      </w:r>
      <w:r w:rsidR="006B5BAB">
        <w:rPr>
          <w:rFonts w:ascii="Times New Roman" w:hAnsi="Times New Roman" w:cs="Times New Roman"/>
          <w:sz w:val="30"/>
          <w:szCs w:val="30"/>
        </w:rPr>
        <w:noBreakHyphen/>
        <w:t> </w:t>
      </w:r>
      <w:r w:rsidRPr="00BF6D1B">
        <w:rPr>
          <w:rFonts w:ascii="Times New Roman" w:hAnsi="Times New Roman" w:cs="Times New Roman"/>
          <w:sz w:val="30"/>
          <w:szCs w:val="30"/>
        </w:rPr>
        <w:t>Методические рекомендации) подготовлены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исполнение поручения Совета Министров Республики Беларусь от 13 декабря 2016 г. № 34/810-3273/15685р и с целью унификации подходов к оценке эффективности научной, научно-технической и инновационной деятельности.</w:t>
      </w:r>
    </w:p>
    <w:p w:rsidR="007B5ABD" w:rsidRPr="00BF6D1B" w:rsidRDefault="007B5ABD" w:rsidP="007B5ABD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предназначены для использования при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планировании и проведении оценки эффективности выполнения: 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государственных программ научных исследований (далее – ГПНИ) и их отдельных заданий </w:t>
      </w:r>
      <w:r w:rsidRPr="00BF6D1B">
        <w:rPr>
          <w:rFonts w:ascii="Times New Roman" w:hAnsi="Times New Roman" w:cs="Times New Roman"/>
          <w:i/>
          <w:sz w:val="30"/>
          <w:szCs w:val="30"/>
        </w:rPr>
        <w:t>(постановление Совета Министров Республики Беларусь от 12 августа 2010 г. № 1196 «О некоторых вопросах регулирования научной, научно-технической и инновационной деятельности»);</w:t>
      </w:r>
      <w:r w:rsidRPr="00BF6D1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научно-технических программ (далее – НТП) и их отдельных заданий </w:t>
      </w:r>
      <w:r w:rsidRPr="00BF6D1B">
        <w:rPr>
          <w:rFonts w:ascii="Times New Roman" w:hAnsi="Times New Roman" w:cs="Times New Roman"/>
          <w:i/>
          <w:sz w:val="30"/>
          <w:szCs w:val="30"/>
        </w:rPr>
        <w:t>(постановление Совета Министров Республики Беларусь от 31 августа 2005 г. № 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положений»);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мероприятий по научному обеспечению государственных программ </w:t>
      </w:r>
      <w:r w:rsidRPr="00BF6D1B">
        <w:rPr>
          <w:rFonts w:ascii="Times New Roman" w:hAnsi="Times New Roman" w:cs="Times New Roman"/>
          <w:i/>
          <w:sz w:val="30"/>
          <w:szCs w:val="30"/>
        </w:rPr>
        <w:t>(Указ Президента Республики Беларусь от 25 июля 2016 г. № 289 «О</w:t>
      </w:r>
      <w:r w:rsidR="00CD3AFF">
        <w:rPr>
          <w:rFonts w:ascii="Times New Roman" w:hAnsi="Times New Roman" w:cs="Times New Roman"/>
          <w:i/>
          <w:sz w:val="30"/>
          <w:szCs w:val="30"/>
        </w:rPr>
        <w:t> </w:t>
      </w:r>
      <w:r w:rsidRPr="00BF6D1B">
        <w:rPr>
          <w:rFonts w:ascii="Times New Roman" w:hAnsi="Times New Roman" w:cs="Times New Roman"/>
          <w:i/>
          <w:sz w:val="30"/>
          <w:szCs w:val="30"/>
        </w:rPr>
        <w:t>порядке формирования, финансирования, выполнения и оценки эффективности реализации государственных программ»);</w:t>
      </w:r>
    </w:p>
    <w:p w:rsidR="007B5ABD" w:rsidRPr="00BF6D1B" w:rsidRDefault="007B5ABD" w:rsidP="007B5AB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eastAsia="en-US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инновационных проектов </w:t>
      </w:r>
      <w:r w:rsidRPr="00BF6D1B">
        <w:rPr>
          <w:rFonts w:ascii="Times New Roman" w:hAnsi="Times New Roman" w:cs="Times New Roman"/>
          <w:i/>
          <w:sz w:val="30"/>
          <w:szCs w:val="30"/>
        </w:rPr>
        <w:t>(</w:t>
      </w:r>
      <w:r w:rsidRPr="00BF6D1B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t xml:space="preserve">постановление Совета Министров Республики Беларусь от 10 октября 2006 г. № 1329 «Об утверждении </w:t>
      </w:r>
      <w:r w:rsidRPr="00BF6D1B">
        <w:rPr>
          <w:rFonts w:ascii="Times New Roman" w:eastAsia="Calibri" w:hAnsi="Times New Roman" w:cs="Times New Roman"/>
          <w:i/>
          <w:sz w:val="30"/>
          <w:szCs w:val="30"/>
          <w:lang w:eastAsia="en-US"/>
        </w:rPr>
        <w:lastRenderedPageBreak/>
        <w:t>Положения о порядке конкурсного отбора и реализации проектов и работ, финансируемых за счет средств республиканского бюджета, в том числе инновационных фондов»).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Оценка эффективности межгосударственных научно-технических программ устанавливается международными (межправительственными, межгосударственными) договорами Республики Беларусь.</w:t>
      </w:r>
    </w:p>
    <w:p w:rsidR="007B5ABD" w:rsidRPr="00BF6D1B" w:rsidRDefault="007B5ABD" w:rsidP="007B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Методических рекомендаций соответствуют принятым в мировой практике методам оценки эффективности научной, научно-технической и инновационной деятельности.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целей настоящих Методических рекомендаций применяются термины в значениях, установленных законодательством Республики Беларусь.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2</w:t>
      </w:r>
    </w:p>
    <w:p w:rsidR="003C164B" w:rsidRPr="00640B9E" w:rsidRDefault="00606B84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640B9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ОЦЕНКА РЕЗУЛЬТАТОВ НАУЧНО-ИССЛЕДОВАТЕЛЬСКИХ РАБОТ В РАМКАХ ГОСУДАРСТВЕННЫХ ПРОГРАММ НАУЧНЫХ ИССЛЕДОВАНИЙ</w:t>
      </w:r>
    </w:p>
    <w:p w:rsidR="00606B84" w:rsidRPr="00BF6D1B" w:rsidRDefault="00606B84" w:rsidP="003C16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</w:t>
      </w:r>
      <w:r w:rsidRPr="00BF6D1B">
        <w:rPr>
          <w:rFonts w:ascii="Times New Roman" w:hAnsi="Times New Roman" w:cs="Times New Roman"/>
          <w:sz w:val="30"/>
          <w:szCs w:val="30"/>
        </w:rPr>
        <w:t>научно-исследовательских работ (далее – НИР)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признаки, на основании которых определяется степень прогрессивности (новизны) и полезности их результатов. Результаты </w:t>
      </w:r>
      <w:r w:rsidRPr="00BF6D1B">
        <w:rPr>
          <w:rFonts w:ascii="Times New Roman" w:hAnsi="Times New Roman" w:cs="Times New Roman"/>
          <w:sz w:val="30"/>
          <w:szCs w:val="30"/>
        </w:rPr>
        <w:t xml:space="preserve">НИР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оцениваются по критериям новизны, значимости для науки и практики, объективности, доказательности и точности </w:t>
      </w:r>
      <w:r w:rsidRPr="00BF6D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соответствии с постановлением Совета Министров Республики Беларусь от 21 июля 1997 г. № 914 (ред. от 14.08.2012) «Об утверждении Положения об оценке результатов научной деятельности»).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указанных критериев осуществляется: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планировании отдельных заданий ГПНИ, программ (подпрограмм) в целом путем определения критериев и установления показателей;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выполнения отдельных заданий ГПНИ, программ (подпрограмм) в целом путем сопоставления плановых и достигаемых в процессе выполнения заданий показателей.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Критерий новизны. Основным признаком этого критерия является наличие в результатах научной деятельности новых научных знаний (новой научной информации), которые могут характеризоваться значениями в пределах от уже известного до абсолютной новизны. Высшая степень новизны (абсолютная новизна, принципиально новая научная информация) соответствует в фундаментальных исследованиях открытиям, подтвержденным общественным признанием в форме экспертных заключений высококвалифицированных ученых в соответствующих областях знаний, а в прикладных исследованиях - изобретениям, промышленным образцам, полезным моделям, товарным </w:t>
      </w:r>
      <w:r w:rsidRPr="00BF6D1B">
        <w:rPr>
          <w:rFonts w:ascii="Times New Roman" w:hAnsi="Times New Roman" w:cs="Times New Roman"/>
          <w:sz w:val="30"/>
          <w:szCs w:val="30"/>
        </w:rPr>
        <w:lastRenderedPageBreak/>
        <w:t>знакам, сортам растений и другим объектам, на которые получены патенты. Все остальные степени (уровни) новизны определяются путем соотнесения полученных значений с абсолютной новизной и выражаются с помощью конкретных систем показателей.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значимости для науки и практики. Основными признаками этого критерия являются масштабы влияния результатов научных исследований на науку, экономику, социальную сферу, экологию, которые могут характеризоваться: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фундаментальных исследованиях - значениями в пределах от распространения уже известных знаний и передового опыта до коренных преобразований в науке, технике, экономике, социальной и иных сферах;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прикладных исследованиях - от использования на отдельном предприятии до применения в масштабе всего народного хозяйства;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 инновационной сфере - от реализации отдельных изделий или мелких партий на местном рынке до выхода на мировой рынок.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объективности. Признаком этого критерия является степень обоснованности результата научного исследования, которая может изменяться в пределах от несоответствия до полного соответствия оценки результату. Степень объективности может выявляться посредством учета квалификации и компетентности разработчиков и экспертов и по формам признания результатов.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доказательности. Признаками этого критерия являются характер используемой информации, способы ее получения и обработки (использование научной литературы, опыта, экспериментов, испытаний, математических методов). Степень доказательности результатов может изменяться в пределах от неопределенности до возможности воспроизведения и применения на практике. Степень доказательности результатов определяется экспертным путем.</w:t>
      </w:r>
    </w:p>
    <w:p w:rsidR="003C164B" w:rsidRPr="00BF6D1B" w:rsidRDefault="003C164B" w:rsidP="003C1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Критерий точности. По критерию точности классифицируют, как правило, результаты прикладных исследований при создании действующих моделей и образцов новой техники и технологий, а также результаты исследований, включенных в инновационный процесс. Основным признаком этого критерия является соответствие модели (образца) стандартам (техническим условиям, техническому заданию, основным показателям бизнес-плана), которое может характеризоваться от несоответствия до полного соответствия.</w:t>
      </w:r>
    </w:p>
    <w:p w:rsidR="003C164B" w:rsidRPr="00BF6D1B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Степень соответствия критериям выражается через значения конкретных показателей. Показатели могут быть количественными (количество изобретений, лицензий, публикаций и т.д.) и качественными (принципиально новая информация, соответствие мировому научно-техническому уровню и т.д.). Качественные показатели могут также быть выражены количественно с использованием условных единиц (баллов, коэффициентов и других). Состав применяемых показателей определяется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учетом отрасли науки (естественные, технические и общественные науки) и вида научных исследований (фундаментальные, прикладные).</w:t>
      </w:r>
    </w:p>
    <w:p w:rsidR="003C164B" w:rsidRPr="001A6854" w:rsidRDefault="003C164B" w:rsidP="003C164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C7F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Эффективность выполнения ГПНИ оценивается посредством оценки достижения значений конкретных установленных показателей для задания (программы в целом) по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каждому из критериев. </w:t>
      </w:r>
      <w:r w:rsidR="00BC7F4C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При достижении (не достижении) плановых значений установленных показателей задание ГПНИ, программы (подпрограммы) в целом считается выполненным (невыполненным).</w:t>
      </w:r>
    </w:p>
    <w:p w:rsidR="007B5ABD" w:rsidRPr="00BF6D1B" w:rsidRDefault="003C164B" w:rsidP="00A63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6854">
        <w:rPr>
          <w:rFonts w:ascii="Times New Roman" w:hAnsi="Times New Roman" w:cs="Times New Roman"/>
          <w:sz w:val="30"/>
          <w:szCs w:val="30"/>
        </w:rPr>
        <w:t>Примерные перечни результатов научной</w:t>
      </w:r>
      <w:r w:rsidRPr="00BF6D1B">
        <w:rPr>
          <w:rFonts w:ascii="Times New Roman" w:hAnsi="Times New Roman" w:cs="Times New Roman"/>
          <w:sz w:val="30"/>
          <w:szCs w:val="30"/>
        </w:rPr>
        <w:t xml:space="preserve"> деятельности, показатели и признаки критериев в зависимости от сфер и видов научной деятельности установлены постановлением Государственного комитета по науке и технологиям совместно с Национальной академией наук Беларуси от 29.10.2014 N 6/17. 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3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ОЦЕНКА </w:t>
      </w:r>
      <w:r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ПЛАНИРУЕМОЙ </w:t>
      </w:r>
      <w:r w:rsidR="00150D8E"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экономической </w:t>
      </w:r>
      <w:r w:rsidRPr="001A6854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 xml:space="preserve">ЭФФЕКТИВНОСТИ РАЗРАБОТОК В РАМКАХ выполнения </w:t>
      </w: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научно-технических программ, мероприятий по научному обеспечению государственных программ, инновационных проектов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867EFB" w:rsidRPr="001A6854" w:rsidRDefault="00867EFB" w:rsidP="008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приказом Государственного комитета по науке и технологиям Республики Беларусь от 25.05.2015 № 158 «Об утверждении примерных форм документов по разработке и выполнению научно-технических программ, разделов научного обеспечения государственных программ» 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(приложение 11. Форма: Технико-экономическое обоснование задания)</w:t>
      </w:r>
      <w:r w:rsidR="00A45AC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CD75C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(далее – приказ № 158)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при формировани</w:t>
      </w:r>
      <w:r w:rsidR="00881FC2" w:rsidRPr="009F074B">
        <w:rPr>
          <w:rFonts w:ascii="Times New Roman" w:hAnsi="Times New Roman" w:cs="Times New Roman"/>
          <w:sz w:val="30"/>
          <w:szCs w:val="30"/>
        </w:rPr>
        <w:t>и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2503">
        <w:rPr>
          <w:rFonts w:ascii="Times New Roman" w:hAnsi="Times New Roman" w:cs="Times New Roman"/>
          <w:color w:val="000000" w:themeColor="text1"/>
          <w:sz w:val="30"/>
          <w:szCs w:val="30"/>
        </w:rPr>
        <w:t>НТП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56DEC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1A685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заданий, направленных на выпуск продукции, необходимо выполнить расчет прогнозируемого коэффициента экономической эффективности </w:t>
      </w:r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proofErr w:type="spellStart"/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эф</w:t>
      </w:r>
      <w:proofErr w:type="spellEnd"/>
      <w:r w:rsidR="00AB17B2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задания как отношения объема планируемой к выпуску продукции в денежном выражении к объему средств республиканского бюджета, необходимых на ее разработку.</w:t>
      </w:r>
    </w:p>
    <w:p w:rsidR="00165C22" w:rsidRPr="001A6854" w:rsidRDefault="00165C22" w:rsidP="0086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D26A2" w:rsidRPr="001A6854" w:rsidRDefault="00ED26A2" w:rsidP="00ED26A2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эф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AB17B2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/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="00AB17B2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ED26A2" w:rsidRPr="001A6854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06B11" w:rsidRPr="001A6854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</w:t>
      </w:r>
      <w:proofErr w:type="spellStart"/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="00906B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величина дохода (поступления средств от результатов использования разработок), приведенная к началу реализации (определенному периоду) проекта, должна иметь положительное значение;</w:t>
      </w:r>
    </w:p>
    <w:p w:rsidR="00ED26A2" w:rsidRDefault="00ED26A2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расходы республиканского бюджета 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создание </w:t>
      </w:r>
      <w:r w:rsidR="00255125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r w:rsidR="00B043A7"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коммерциализацию</w:t>
      </w:r>
      <w:r w:rsidR="00283276"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результат</w:t>
      </w:r>
      <w:r w:rsidR="00255125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разработки</w:t>
      </w:r>
      <w:r w:rsidR="00707AE0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приведенн</w:t>
      </w:r>
      <w:r w:rsidR="00791B89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="00707AE0"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началу реализации (определенному периоду) проекта</w:t>
      </w:r>
      <w:r w:rsidRPr="009F074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2469B" w:rsidRPr="009F074B" w:rsidRDefault="0072469B" w:rsidP="00ED26A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утверждении программ, инновационных проектов, принятии решений о финансировании отдельных заданий (мероприятий) программ, инновационных проектов предлагается считать программу в перспективе экономически эффективной, если коэффициент эффективности (</w:t>
      </w:r>
      <w:proofErr w:type="spellStart"/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9F074B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эф</w:t>
      </w:r>
      <w:proofErr w:type="spellEnd"/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>), равен или превышает 5,0*.</w:t>
      </w:r>
    </w:p>
    <w:p w:rsidR="00867EFB" w:rsidRPr="001A6854" w:rsidRDefault="00867EFB" w:rsidP="00867EF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* коэффициент 5 предлагается использовать исходя из объема средств, которые производители отчисляют в бюджет в виде налога на добавленную стоимость (20 %), окупив тем самым бюджетные расходы на разработку продукции (т.е. 20 % * 5=100 %).</w:t>
      </w:r>
    </w:p>
    <w:p w:rsidR="00B921BB" w:rsidRPr="001A6854" w:rsidRDefault="00B921BB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приведения разновременных стоимостных значений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расходов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Cs w:val="30"/>
          <w:vertAlign w:val="subscript"/>
          <w:lang w:eastAsia="ru-RU"/>
        </w:rPr>
        <w:t>Б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и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к их ценности на определенный момент времени,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проекта к начальному периоду времени. </w:t>
      </w:r>
      <w:r w:rsidR="0040634A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этом дисконтирование денежных потоков осуществляется с момента первоначального вложения инвестиций.</w:t>
      </w:r>
    </w:p>
    <w:p w:rsidR="00F216E2" w:rsidRPr="001A6854" w:rsidRDefault="00F216E2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Примерные формулы для расчета значений расходов 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1A6854">
        <w:rPr>
          <w:rFonts w:ascii="Times New Roman" w:eastAsia="Times New Roman" w:hAnsi="Times New Roman" w:cs="Times New Roman"/>
          <w:color w:val="000000" w:themeColor="text1"/>
          <w:szCs w:val="30"/>
          <w:vertAlign w:val="subscript"/>
          <w:lang w:eastAsia="ru-RU"/>
        </w:rPr>
        <w:t>Б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и </w:t>
      </w:r>
      <w:r w:rsidR="009270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доходов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с учетом коэффициента дисконтирования можно применить из главы 12 «Требования к содержанию раздела бизнес-плана «Показатели эффективности проекта» Правил по разработке бизнес-планов инвестиционных проектов, утвержденных постановлением Министерства экономики Республики Беларусь от 31 августа 2005 г. № 158.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Коэффициент дисконтирования (К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в расчетном периоде (году) определяется по формуле: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= 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/ (1 + </w:t>
      </w:r>
      <w:proofErr w:type="gramStart"/>
      <w:r w:rsidR="0013773A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t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(</w:t>
      </w:r>
      <w:r w:rsidR="00D770AE"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1A6854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</w:t>
      </w:r>
      <w:r w:rsidR="0013773A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ставка дисконтирования (норма дисконта); 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t – порядковый номер года проекта (для начала проекта принимается t=0).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Норма дисконта определяется разработчиком 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мероприятий </w:t>
      </w:r>
      <w:proofErr w:type="gramStart"/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научно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proofErr w:type="gramEnd"/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7F32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E34D38" w:rsidRPr="00E34D3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(инновационного проекта) самостоятельно с учетом рекомендаций, приведенных в упомянутых Правилах по разработке бизнес-планов инвестиционных проектов.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Расчет стоимостной оценки результатов использования разработок (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63346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на определенный расчетный период можно 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представить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как величину чистого дисконтированного дохода (ЧДД) от реализации проекта: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="002E472B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ЧДД, 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(3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Формулу по расчету ЧДД можно представить в следующем виде: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ЧДД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(0)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+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(1)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(2)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... + П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spellEnd"/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,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(4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П – чистый поток наличности </w:t>
      </w:r>
      <w:r w:rsidR="00550C11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(поступления средств от результатов использования разработок)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 </w:t>
      </w:r>
      <w:proofErr w:type="gram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период  (</w:t>
      </w:r>
      <w:proofErr w:type="gram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год) t = 1, 2, </w:t>
      </w:r>
      <w:r w:rsidR="00FF1C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3;</w:t>
      </w:r>
    </w:p>
    <w:p w:rsidR="00FF1C21" w:rsidRPr="0053355A" w:rsidRDefault="00FF1C21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коэффициенты дисконтирования по периоду (</w:t>
      </w:r>
      <w:proofErr w:type="gramStart"/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proofErr w:type="gramEnd"/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2</w:t>
      </w:r>
      <w:r w:rsidR="005335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…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t</w:t>
      </w:r>
      <w:r w:rsidR="005335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:rsidR="00A47D4F" w:rsidRPr="003D2919" w:rsidRDefault="00E21D58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21D5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 является экономически эффективным, если ЧДД по нему больше 0.</w:t>
      </w:r>
    </w:p>
    <w:p w:rsidR="00E21D58" w:rsidRPr="003D2919" w:rsidRDefault="00E21D58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Таким же образом выполняется расчет дисконтированных </w:t>
      </w:r>
      <w:r w:rsidR="00D770AE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расходов средств республиканского бюджета</w:t>
      </w:r>
      <w:r w:rsidR="00004D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proofErr w:type="spellStart"/>
      <w:r w:rsidR="00004DD7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="00004DD7"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004DD7" w:rsidRPr="001A685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proofErr w:type="spellEnd"/>
      <w:r w:rsidR="00004DD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A47D4F" w:rsidRPr="001A6854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Pr="006253FD" w:rsidRDefault="00D770AE" w:rsidP="00A47D4F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Pr="006253F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Б</w:t>
      </w:r>
      <w:proofErr w:type="spellEnd"/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=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(0)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+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(1)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proofErr w:type="gramStart"/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</w:t>
      </w:r>
      <w:proofErr w:type="gramEnd"/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(2)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+ ... +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(</w:t>
      </w:r>
      <w:r w:rsidR="002E472B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)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en-US" w:eastAsia="ru-RU"/>
        </w:rPr>
        <w:t>x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="002E472B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spellEnd"/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,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3F44A1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(5</w:t>
      </w:r>
      <w:r w:rsidR="00A47D4F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47D4F" w:rsidRPr="006253FD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47D4F" w:rsidRDefault="00A47D4F" w:rsidP="00A47D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где И</w:t>
      </w:r>
      <w:r w:rsidR="006D5830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Б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издержки (расходы</w:t>
      </w:r>
      <w:r w:rsidR="00D770AE"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средств республиканского бюджета</w:t>
      </w:r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за </w:t>
      </w:r>
      <w:proofErr w:type="gramStart"/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период  (</w:t>
      </w:r>
      <w:proofErr w:type="gramEnd"/>
      <w:r w:rsidRPr="006253F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год) t = 1,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2, </w:t>
      </w:r>
      <w:r w:rsidR="002E70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3;</w:t>
      </w:r>
    </w:p>
    <w:p w:rsidR="002E705C" w:rsidRDefault="002E705C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2A66A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K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val="en-US"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коэффициенты дисконтирования по периоду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2…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:rsidR="001E6706" w:rsidRDefault="001E6706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Дисконтированную сумму </w:t>
      </w:r>
      <w:r w:rsidR="003D2919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расходов на создание и коммерциализацию результатов разработки за расчетный период, приведенн</w:t>
      </w:r>
      <w:r w:rsidR="003347D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началу реализации (определенному периоду) проекта (</w:t>
      </w:r>
      <w:proofErr w:type="spell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</w:t>
      </w:r>
      <w:proofErr w:type="spell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можно рассчитать по формуле: 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т</w:t>
      </w:r>
      <w:proofErr w:type="spell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(0)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(1)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K</w:t>
      </w:r>
      <w:proofErr w:type="gramStart"/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+</w:t>
      </w:r>
      <w:proofErr w:type="gram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(2)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+ ... + И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(т)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 </w:t>
      </w:r>
      <w:proofErr w:type="spell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t</w:t>
      </w:r>
      <w:proofErr w:type="spell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(6)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где И – издержки (расходы) за </w:t>
      </w:r>
      <w:proofErr w:type="gram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 (</w:t>
      </w:r>
      <w:proofErr w:type="gram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год) t = 1, 2, 3;</w:t>
      </w:r>
    </w:p>
    <w:p w:rsidR="001E6706" w:rsidRPr="00FE6FDD" w:rsidRDefault="001E6706" w:rsidP="001E670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 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K</w:t>
      </w:r>
      <w:r w:rsidRPr="00FE6FD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t</w:t>
      </w:r>
      <w:proofErr w:type="spellEnd"/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коэффициенты дисконтирования по периоду (1, 2… t).</w:t>
      </w:r>
    </w:p>
    <w:p w:rsidR="001E6706" w:rsidRDefault="001E6706" w:rsidP="002E705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53827" w:rsidRPr="00FE6FDD" w:rsidRDefault="00410061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Коммерческая эффективность отражает финансовые последствия реализации программы (инновационного проекта) для его непосредственных участников и выражается в превышении суммы средств от реализации продукции над затратами по ее изготовлению</w:t>
      </w:r>
      <w:r w:rsidR="00353827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4B3D" w:rsidRPr="00FE6FDD" w:rsidRDefault="006B4B3D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оценки коммерческой эффективности можно применить формулы расчета экономического эффекта от использования результатов разработок, эффективности затрат (расходов) и периода их окупаемости из главы 6 «Оценка коммерческой эффективности» методических рекомендаций по оценке эффективности научных, научно-технических и инновационных разработок, утвержденных постановлением Национальной академии наук Беларуси и Государственного комитета по науке и технологиям Республики Беларусь от 03.01.2008 № 1/1.</w:t>
      </w:r>
    </w:p>
    <w:p w:rsidR="006B4B3D" w:rsidRPr="000D7780" w:rsidRDefault="006B4B3D" w:rsidP="006B4B3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Georgia" w:eastAsia="Times New Roman" w:hAnsi="Georgia" w:cs="Times New Roman"/>
          <w:caps/>
          <w:color w:val="000000"/>
          <w:sz w:val="23"/>
          <w:szCs w:val="23"/>
          <w:lang w:eastAsia="ru-RU"/>
        </w:rPr>
      </w:pPr>
    </w:p>
    <w:p w:rsidR="00DA042D" w:rsidRPr="00DA042D" w:rsidRDefault="00113B78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="00EC3D94" w:rsidRPr="00EC3D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кономическ</w:t>
      </w:r>
      <w:r w:rsid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ий</w:t>
      </w:r>
      <w:r w:rsidR="00EC3D94" w:rsidRPr="00EC3D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эффект 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(Э) от использования результатов разработок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мероприятий по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научно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C653C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 </w:t>
      </w:r>
      <w:r w:rsid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(инновационных проектов) </w:t>
      </w:r>
      <w:r w:rsidR="00DA758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определяется 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формуле:</w:t>
      </w:r>
    </w:p>
    <w:p w:rsidR="00DA042D" w:rsidRPr="00DA042D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DA042D" w:rsidRDefault="00DA042D" w:rsidP="0041516F">
      <w:p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 = </w:t>
      </w: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C663D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- </w:t>
      </w: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C663DD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11E6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3347D5"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C663DD" w:rsidRPr="0062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A042D" w:rsidRPr="00DA042D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41516F" w:rsidRPr="001A6854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где </w:t>
      </w: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величина дохода (поступления средств от результатов использования разработок), приведенная к началу реализации (определенному периоду) проекта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41516F" w:rsidRDefault="0041516F" w:rsidP="0041516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сумма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Pr="001A685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создание и коммерциализацию результат</w:t>
      </w:r>
      <w:r w:rsidR="0025512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разработки за расчетный период</w:t>
      </w:r>
      <w:r w:rsidR="00707A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791B89" w:rsidRPr="00791B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приведенн</w:t>
      </w:r>
      <w:r w:rsidR="0076375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791B89" w:rsidRPr="00791B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началу реализации (определенному периоду) проекта</w:t>
      </w:r>
      <w:r w:rsidRPr="0041516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4341B" w:rsidRDefault="00F4341B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Default="00F4341B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оказател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ями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эффективности использования результатов разработок 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НТП, 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мероприятий по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научно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обеспечени</w:t>
      </w:r>
      <w:r w:rsidR="00A8320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="00CC5BBA" w:rsidRPr="00CC5BB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государственных программ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(инновационных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проект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DA042D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</w:t>
      </w:r>
      <w:r w:rsidR="001D146B" w:rsidRP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являются эффективность вложенных инвестиций 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(расходов) </w:t>
      </w:r>
      <w:r w:rsidR="001D146B" w:rsidRP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период их окупаемости</w:t>
      </w:r>
      <w:r w:rsidR="001D14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1D146B"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DA042D" w:rsidRPr="00DA042D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Эффективность </w:t>
      </w:r>
      <w:r w:rsid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расходов</w:t>
      </w:r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 создание и использование результата разработки (вложенных инвестиций) (</w:t>
      </w: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</w:t>
      </w:r>
      <w:proofErr w:type="spellEnd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определяется по формуле:</w:t>
      </w:r>
    </w:p>
    <w:p w:rsidR="001D146B" w:rsidRDefault="001D146B" w:rsidP="003D4F23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FE6FDD" w:rsidRDefault="00DA042D" w:rsidP="00640933">
      <w:p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</w:t>
      </w:r>
      <w:proofErr w:type="spellEnd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 Э/</w:t>
      </w:r>
      <w:proofErr w:type="spellStart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3D4F23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Pr="00DA04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64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64093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B5F3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91B89" w:rsidRDefault="00791B89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EB5F36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Период окупаемости инвестиций в разработку (</w:t>
      </w:r>
      <w:proofErr w:type="spellStart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ин</w:t>
      </w:r>
      <w:proofErr w:type="spellEnd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определяется по формуле:</w:t>
      </w:r>
    </w:p>
    <w:p w:rsidR="00DA042D" w:rsidRPr="00EB5F36" w:rsidRDefault="00DA042D" w:rsidP="00DA042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DA042D" w:rsidRPr="00FE6FDD" w:rsidRDefault="00DA042D" w:rsidP="00A27DAE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ин</w:t>
      </w:r>
      <w:proofErr w:type="spellEnd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= </w:t>
      </w:r>
      <w:proofErr w:type="spellStart"/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bscript"/>
          <w:lang w:eastAsia="ru-RU"/>
        </w:rPr>
        <w:t>т</w:t>
      </w:r>
      <w:proofErr w:type="spellEnd"/>
      <w:r w:rsidR="00A27DAE"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/</w:t>
      </w:r>
      <w:proofErr w:type="gramStart"/>
      <w:r w:rsidR="00A27DAE"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Э,</w:t>
      </w:r>
      <w:r w:rsidR="00A27DAE" w:rsidRPr="00EB5F3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proofErr w:type="gramEnd"/>
      <w:r w:rsidR="00A27DA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EB5F3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F44A1" w:rsidRPr="00EB5F36" w:rsidRDefault="003F44A1" w:rsidP="00A27DA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C247E" w:rsidRPr="00FE6FDD" w:rsidRDefault="0082488C" w:rsidP="00EC247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1E670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</w:t>
      </w:r>
      <w:r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1E6706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Государственного комитета по науке и технологиям Республики Беларусь от 25 февраля 2010 г. № 56 «Об утверждении примерных форм документов по вопросам разработки государственных программ в части научного обеспечения» при разработке технико-экономического обоснования 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заданий, ориентированных на получение коммерческого результата</w:t>
      </w:r>
      <w:r w:rsidR="00763753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случаях когда для освоения инноваций потребуется реализация инвестиционного проекта с использованием государственной поддержки, кредитов или иностранных инвестиций, на </w:t>
      </w:r>
      <w:proofErr w:type="spellStart"/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прединвестиционной</w:t>
      </w:r>
      <w:proofErr w:type="spellEnd"/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стадии по этим инвестиционным проектам в установленном законодательством порядке разраб</w:t>
      </w:r>
      <w:r w:rsidR="0001157A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атываются</w:t>
      </w:r>
      <w:r w:rsidR="001B2EF5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соответствующие бизнес-планы, которые включают расчеты чистого дисконтированного дохода, внутренней нормы рентабельности и динамического срока окупаемости.</w:t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Примерные формулы для расчета </w:t>
      </w:r>
      <w:r w:rsidR="001122D0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данных показателей </w:t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приведены в главе 12 «Требования к содержанию раздела бизнес-плана «Показатели эффективности проекта» Правил по разработке бизнес-планов инвестиционных проектов, утвержденных постановлением Министерства экономики Республики Беларусь </w:t>
      </w:r>
      <w:r w:rsidR="003B6AA7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C247E" w:rsidRPr="00FE6F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31 августа 2005 г. № 158.</w:t>
      </w:r>
    </w:p>
    <w:p w:rsidR="00EC247E" w:rsidRDefault="00EC247E" w:rsidP="001B2EF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4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ПРИНЦИПЫ ОЦЕНКИ ФАКТИЧЕСКОЙ 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Экономической </w:t>
      </w: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ЭФФЕКТИВНОСТИ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экспертной оценки эффективности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 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(</w:t>
      </w:r>
      <w:r w:rsidR="007B4A2E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результативности</w:t>
      </w:r>
      <w:r w:rsidR="0059233A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)</w:t>
      </w:r>
      <w:r w:rsidR="004F6DB4"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социальной эффективности</w:t>
      </w:r>
      <w:r w:rsidRPr="00BA60BF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 РАЗРАБОТОК в РАМКАХ НАУЧНО-ТЕХНИЧЕСКИХ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, ИННОВАЦИОННЫХ ПРОЕКТОВ</w:t>
      </w:r>
    </w:p>
    <w:p w:rsidR="007B5ABD" w:rsidRPr="00BF6D1B" w:rsidRDefault="007B5ABD" w:rsidP="00822747">
      <w:pPr>
        <w:pStyle w:val="10-12"/>
        <w:widowControl/>
        <w:spacing w:before="0" w:after="0" w:line="240" w:lineRule="auto"/>
        <w:ind w:firstLine="709"/>
        <w:contextualSpacing/>
        <w:jc w:val="both"/>
        <w:rPr>
          <w:i/>
          <w:sz w:val="30"/>
          <w:szCs w:val="30"/>
        </w:rPr>
      </w:pPr>
      <w:r w:rsidRPr="00BA60BF">
        <w:rPr>
          <w:color w:val="000000" w:themeColor="text1"/>
          <w:sz w:val="30"/>
          <w:szCs w:val="30"/>
        </w:rPr>
        <w:t xml:space="preserve">Дифференцированной оценкой фактической </w:t>
      </w:r>
      <w:r w:rsidR="007B4A2E" w:rsidRPr="00BA60BF">
        <w:rPr>
          <w:color w:val="000000" w:themeColor="text1"/>
          <w:sz w:val="30"/>
          <w:szCs w:val="30"/>
        </w:rPr>
        <w:t xml:space="preserve">экономической </w:t>
      </w:r>
      <w:r w:rsidRPr="00BA60BF">
        <w:rPr>
          <w:color w:val="000000" w:themeColor="text1"/>
          <w:sz w:val="30"/>
          <w:szCs w:val="30"/>
        </w:rPr>
        <w:t xml:space="preserve">эффективности </w:t>
      </w:r>
      <w:r w:rsidR="007B4A2E" w:rsidRPr="00BA60BF">
        <w:rPr>
          <w:color w:val="000000" w:themeColor="text1"/>
          <w:sz w:val="30"/>
          <w:szCs w:val="30"/>
        </w:rPr>
        <w:t xml:space="preserve">и </w:t>
      </w:r>
      <w:r w:rsidR="00D52D85" w:rsidRPr="00BA60BF">
        <w:rPr>
          <w:color w:val="000000" w:themeColor="text1"/>
          <w:sz w:val="30"/>
          <w:szCs w:val="30"/>
        </w:rPr>
        <w:t>экспертной оценки эффективности (результативности</w:t>
      </w:r>
      <w:r w:rsidR="0059233A">
        <w:rPr>
          <w:color w:val="000000" w:themeColor="text1"/>
          <w:sz w:val="30"/>
          <w:szCs w:val="30"/>
        </w:rPr>
        <w:t>)</w:t>
      </w:r>
      <w:r w:rsidR="004F6DB4" w:rsidRPr="00BA60BF">
        <w:rPr>
          <w:color w:val="000000" w:themeColor="text1"/>
          <w:sz w:val="30"/>
          <w:szCs w:val="30"/>
        </w:rPr>
        <w:t>, социальной эффективности</w:t>
      </w:r>
      <w:r w:rsidR="00D52D85" w:rsidRPr="00BA60BF">
        <w:rPr>
          <w:color w:val="000000" w:themeColor="text1"/>
          <w:sz w:val="30"/>
          <w:szCs w:val="30"/>
        </w:rPr>
        <w:t xml:space="preserve"> </w:t>
      </w:r>
      <w:r w:rsidR="005A5841" w:rsidRPr="00BA60BF">
        <w:rPr>
          <w:color w:val="000000" w:themeColor="text1"/>
          <w:sz w:val="30"/>
          <w:szCs w:val="30"/>
        </w:rPr>
        <w:t>результатов НИОК(Т)Р</w:t>
      </w:r>
      <w:r w:rsidRPr="00BA60BF">
        <w:rPr>
          <w:color w:val="000000" w:themeColor="text1"/>
          <w:sz w:val="30"/>
          <w:szCs w:val="30"/>
        </w:rPr>
        <w:t xml:space="preserve"> необходимо руководствоваться при выполнении </w:t>
      </w:r>
      <w:r w:rsidRPr="00BF6D1B">
        <w:rPr>
          <w:sz w:val="30"/>
          <w:szCs w:val="30"/>
        </w:rPr>
        <w:t xml:space="preserve">расчетов и заполнении отчетных форм по НТП, </w:t>
      </w:r>
      <w:r w:rsidR="00720C3B">
        <w:rPr>
          <w:sz w:val="30"/>
          <w:szCs w:val="30"/>
        </w:rPr>
        <w:t xml:space="preserve">мероприятиям по </w:t>
      </w:r>
      <w:r w:rsidRPr="00BF6D1B">
        <w:rPr>
          <w:sz w:val="30"/>
          <w:szCs w:val="30"/>
        </w:rPr>
        <w:t>научно</w:t>
      </w:r>
      <w:r w:rsidR="00720C3B">
        <w:rPr>
          <w:sz w:val="30"/>
          <w:szCs w:val="30"/>
        </w:rPr>
        <w:t>му</w:t>
      </w:r>
      <w:r w:rsidRPr="00BF6D1B">
        <w:rPr>
          <w:sz w:val="30"/>
          <w:szCs w:val="30"/>
        </w:rPr>
        <w:t xml:space="preserve"> обеспечени</w:t>
      </w:r>
      <w:r w:rsidR="00720C3B">
        <w:rPr>
          <w:sz w:val="30"/>
          <w:szCs w:val="30"/>
        </w:rPr>
        <w:t xml:space="preserve">ю </w:t>
      </w:r>
      <w:r w:rsidRPr="00BF6D1B">
        <w:rPr>
          <w:sz w:val="30"/>
          <w:szCs w:val="30"/>
        </w:rPr>
        <w:t xml:space="preserve">государственных программ, инновационным проектам, установленных </w:t>
      </w:r>
      <w:r w:rsidRPr="00BF6D1B">
        <w:rPr>
          <w:i/>
          <w:sz w:val="30"/>
          <w:szCs w:val="30"/>
        </w:rPr>
        <w:t>приказом Государственного комитета по науке и технологиям Республики Беларусь от 4 апреля 2008 г. № 121 «Об установлении примерных отчетных форм» (в редакции приказа Государственного комитета по науке и технологиям Республики Беларусь 12 января 2015 г. № 2)</w:t>
      </w:r>
      <w:r w:rsidR="00FE249A">
        <w:rPr>
          <w:i/>
          <w:sz w:val="30"/>
          <w:szCs w:val="30"/>
        </w:rPr>
        <w:t xml:space="preserve">(далее – </w:t>
      </w:r>
      <w:r w:rsidR="00CD75C0">
        <w:rPr>
          <w:i/>
          <w:sz w:val="30"/>
          <w:szCs w:val="30"/>
        </w:rPr>
        <w:t>п</w:t>
      </w:r>
      <w:r w:rsidR="00FE249A">
        <w:rPr>
          <w:i/>
          <w:sz w:val="30"/>
          <w:szCs w:val="30"/>
        </w:rPr>
        <w:t>риказ № 121)</w:t>
      </w:r>
      <w:r w:rsidRPr="00BF6D1B">
        <w:rPr>
          <w:i/>
          <w:sz w:val="30"/>
          <w:szCs w:val="30"/>
        </w:rPr>
        <w:t xml:space="preserve">. 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результативностью следует понимать сопоставление достигнутых и запланированных целевых показателей, сводных целевых показателей, а также фактических и запланированных затрат на реализацию НТП, 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проектов.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Под целевыми показателями следует принимать величину, характеризующ</w:t>
      </w:r>
      <w:r w:rsidR="00BA60B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ую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выполнение задачи заказчиками и исполнителями НТП, 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="00720C3B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20C3B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20C3B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 в отчетном периоде (соответствующем финансовом году).</w:t>
      </w:r>
    </w:p>
    <w:p w:rsidR="00A04722" w:rsidRPr="00BA60BF" w:rsidRDefault="00A04722" w:rsidP="00A04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 сводными целевыми показателями следует принимать величину, характеризующую достижение цели (целей)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 и инновационных проектов в отчетном периоде (соответствующем финансовом году).</w:t>
      </w:r>
    </w:p>
    <w:p w:rsidR="00DD0249" w:rsidRPr="00BA60BF" w:rsidRDefault="00DD0249" w:rsidP="00DD024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 социальной эффективностью следует понимать достижение социальных, экологических и иных результатов научных, научно-технических и инновационных разработок, которые не могут быть оценены системой прямых стоимостных показателей, рассматриваются как источники косвенных (дополнительных) эффектов и учитываются при принятии решений о реализации и (или) государственной поддержке программ и инновационных проектов.</w:t>
      </w:r>
    </w:p>
    <w:p w:rsidR="00822747" w:rsidRPr="00BF6D1B" w:rsidRDefault="00822747" w:rsidP="008227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оценки фактической экономической эффективности и </w:t>
      </w:r>
      <w:r w:rsidR="00DD0249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экспертной оценки эффективности (результативности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DD0249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государственных программ</w:t>
      </w:r>
      <w:r w:rsidR="005200EF" w:rsidRPr="00497C6B">
        <w:rPr>
          <w:rFonts w:ascii="Times New Roman" w:hAnsi="Times New Roman" w:cs="Times New Roman"/>
          <w:sz w:val="30"/>
          <w:szCs w:val="30"/>
        </w:rPr>
        <w:t xml:space="preserve"> </w:t>
      </w:r>
      <w:r w:rsidRPr="00497C6B">
        <w:rPr>
          <w:rFonts w:ascii="Times New Roman" w:hAnsi="Times New Roman" w:cs="Times New Roman"/>
          <w:sz w:val="30"/>
          <w:szCs w:val="30"/>
        </w:rPr>
        <w:t xml:space="preserve">и инновационных проектов в соответствии с приоритетными направлениями научно-технической деятельности Республики Беларусь предлагается использовать комплекс показателей, позволяющих осуществить дифференцированный подход к расчету экономической эффективности </w:t>
      </w:r>
      <w:r w:rsidR="00AD6403">
        <w:rPr>
          <w:rFonts w:ascii="Times New Roman" w:hAnsi="Times New Roman" w:cs="Times New Roman"/>
          <w:sz w:val="30"/>
          <w:szCs w:val="30"/>
        </w:rPr>
        <w:t xml:space="preserve">и </w:t>
      </w:r>
      <w:r w:rsidR="00AD6403" w:rsidRPr="00AD6403">
        <w:rPr>
          <w:rFonts w:ascii="Times New Roman" w:hAnsi="Times New Roman" w:cs="Times New Roman"/>
          <w:sz w:val="30"/>
          <w:szCs w:val="30"/>
        </w:rPr>
        <w:t>экспертной оценки эффективности (результативности</w:t>
      </w:r>
      <w:r w:rsidR="005200EF">
        <w:rPr>
          <w:rFonts w:ascii="Times New Roman" w:hAnsi="Times New Roman" w:cs="Times New Roman"/>
          <w:sz w:val="30"/>
          <w:szCs w:val="30"/>
        </w:rPr>
        <w:t>)</w:t>
      </w:r>
      <w:r w:rsidR="00AD6403" w:rsidRPr="00AD6403">
        <w:rPr>
          <w:rFonts w:ascii="Times New Roman" w:hAnsi="Times New Roman" w:cs="Times New Roman"/>
          <w:sz w:val="30"/>
          <w:szCs w:val="30"/>
        </w:rPr>
        <w:t xml:space="preserve">, социальной эффективности </w:t>
      </w:r>
      <w:r w:rsidRPr="00497C6B">
        <w:rPr>
          <w:rFonts w:ascii="Times New Roman" w:hAnsi="Times New Roman" w:cs="Times New Roman"/>
          <w:sz w:val="30"/>
          <w:szCs w:val="30"/>
        </w:rPr>
        <w:t>с учетом их тематического наполнения, значимости, социальной направленности, специфики, сроков выполнения и внедрения (реализации) вновь освоенной продукции.</w:t>
      </w:r>
    </w:p>
    <w:p w:rsidR="007B5ABD" w:rsidRPr="007B4A2E" w:rsidRDefault="007B5ABD" w:rsidP="00DD024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основу оценки </w:t>
      </w:r>
      <w:r w:rsidR="0048723D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эффективности и </w:t>
      </w:r>
      <w:r w:rsidR="00DD0249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экспертной оценки эффективности (результативности</w:t>
      </w:r>
      <w:r w:rsidR="005200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D0249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7B4A2E">
        <w:rPr>
          <w:rFonts w:ascii="Times New Roman" w:hAnsi="Times New Roman" w:cs="Times New Roman"/>
          <w:sz w:val="30"/>
          <w:szCs w:val="30"/>
        </w:rPr>
        <w:t xml:space="preserve"> и инновационных проектов полож</w:t>
      </w:r>
      <w:r w:rsidR="006253FD">
        <w:rPr>
          <w:rFonts w:ascii="Times New Roman" w:hAnsi="Times New Roman" w:cs="Times New Roman"/>
          <w:sz w:val="30"/>
          <w:szCs w:val="30"/>
        </w:rPr>
        <w:t>ены следующие основные принципы</w:t>
      </w:r>
      <w:r w:rsidRPr="007B4A2E">
        <w:rPr>
          <w:rFonts w:ascii="Times New Roman" w:hAnsi="Times New Roman" w:cs="Times New Roman"/>
          <w:sz w:val="30"/>
          <w:szCs w:val="30"/>
        </w:rPr>
        <w:t>:</w:t>
      </w:r>
    </w:p>
    <w:p w:rsidR="00EE21A3" w:rsidRPr="007B4A2E" w:rsidRDefault="00AE606F" w:rsidP="00EE21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E606F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экспертное сопровождение</w:t>
      </w:r>
      <w:r w:rsidR="007B5ABD" w:rsidRPr="007B4A2E">
        <w:rPr>
          <w:rFonts w:ascii="Times New Roman" w:hAnsi="Times New Roman" w:cs="Times New Roman"/>
          <w:sz w:val="30"/>
          <w:szCs w:val="30"/>
        </w:rPr>
        <w:t xml:space="preserve"> на всех этапах выполнения и освоения результатов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="00312453" w:rsidRPr="007B4A2E">
        <w:rPr>
          <w:rFonts w:ascii="Times New Roman" w:hAnsi="Times New Roman" w:cs="Times New Roman"/>
          <w:sz w:val="30"/>
          <w:szCs w:val="30"/>
        </w:rPr>
        <w:t>и инновационн</w:t>
      </w:r>
      <w:r w:rsidR="000D4BC3">
        <w:rPr>
          <w:rFonts w:ascii="Times New Roman" w:hAnsi="Times New Roman" w:cs="Times New Roman"/>
          <w:sz w:val="30"/>
          <w:szCs w:val="30"/>
        </w:rPr>
        <w:t>ых</w:t>
      </w:r>
      <w:r w:rsidR="00312453" w:rsidRPr="007B4A2E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0D4BC3">
        <w:rPr>
          <w:rFonts w:ascii="Times New Roman" w:hAnsi="Times New Roman" w:cs="Times New Roman"/>
          <w:sz w:val="30"/>
          <w:szCs w:val="30"/>
        </w:rPr>
        <w:t>ов</w:t>
      </w:r>
      <w:r w:rsidR="00312453" w:rsidRPr="007B4A2E">
        <w:rPr>
          <w:rFonts w:ascii="Times New Roman" w:hAnsi="Times New Roman" w:cs="Times New Roman"/>
          <w:sz w:val="30"/>
          <w:szCs w:val="30"/>
        </w:rPr>
        <w:t xml:space="preserve"> кумулятивным (нарастающим) итогом с учетом данных предыдущих этапов;</w:t>
      </w:r>
    </w:p>
    <w:p w:rsidR="007B5ABD" w:rsidRPr="007B4A2E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B4A2E">
        <w:rPr>
          <w:rFonts w:ascii="Times New Roman" w:hAnsi="Times New Roman" w:cs="Times New Roman"/>
          <w:sz w:val="30"/>
          <w:szCs w:val="30"/>
        </w:rPr>
        <w:t>моделирование денежных потоков, включающих все связанные с выполнением программ и инновационных проектов денежные поступления и расходы за отчетный период (с учетом возможности использования различных валют);</w:t>
      </w:r>
    </w:p>
    <w:p w:rsidR="007B5ABD" w:rsidRPr="009F074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определении </w:t>
      </w:r>
      <w:r w:rsidR="002F4604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эффективности </w:t>
      </w:r>
      <w:r w:rsidR="00F107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F107B1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экспертной оценки эффективности (результативности</w:t>
      </w:r>
      <w:r w:rsidR="00720C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F107B1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социальной эффективности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Pr="007B4A2E">
        <w:rPr>
          <w:rFonts w:ascii="Times New Roman" w:hAnsi="Times New Roman" w:cs="Times New Roman"/>
          <w:sz w:val="30"/>
          <w:szCs w:val="30"/>
        </w:rPr>
        <w:t xml:space="preserve">и инновационных проектов должны учитываться все последствия </w:t>
      </w:r>
      <w:r w:rsidR="006253FD">
        <w:rPr>
          <w:rFonts w:ascii="Times New Roman" w:hAnsi="Times New Roman" w:cs="Times New Roman"/>
          <w:sz w:val="30"/>
          <w:szCs w:val="30"/>
        </w:rPr>
        <w:t xml:space="preserve">их </w:t>
      </w:r>
      <w:r w:rsidRPr="007B4A2E">
        <w:rPr>
          <w:rFonts w:ascii="Times New Roman" w:hAnsi="Times New Roman" w:cs="Times New Roman"/>
          <w:sz w:val="30"/>
          <w:szCs w:val="30"/>
        </w:rPr>
        <w:t xml:space="preserve">реализации, как непосредственно экономические, так и </w:t>
      </w:r>
      <w:r w:rsidR="006253FD">
        <w:rPr>
          <w:rFonts w:ascii="Times New Roman" w:hAnsi="Times New Roman" w:cs="Times New Roman"/>
          <w:sz w:val="30"/>
          <w:szCs w:val="30"/>
        </w:rPr>
        <w:t>социальные, экологические и др.</w:t>
      </w:r>
      <w:r w:rsidR="00F107B1" w:rsidRPr="009F074B">
        <w:rPr>
          <w:rFonts w:ascii="Times New Roman" w:hAnsi="Times New Roman" w:cs="Times New Roman"/>
          <w:sz w:val="30"/>
          <w:szCs w:val="30"/>
        </w:rPr>
        <w:t>;</w:t>
      </w:r>
    </w:p>
    <w:p w:rsidR="007B5ABD" w:rsidRPr="007B4A2E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систематизация и унификация требований, предъявляемых к расчетам </w:t>
      </w:r>
      <w:r w:rsidR="0024694A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экономической </w:t>
      </w:r>
      <w:r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эффективности </w:t>
      </w:r>
      <w:r w:rsidR="00BA60B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BA60BF" w:rsidRPr="00BA60B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экспертной оценки эффективности (результативности, социальной эффективности) </w:t>
      </w:r>
      <w:r w:rsidRPr="007B4A2E">
        <w:rPr>
          <w:rFonts w:ascii="Times New Roman" w:hAnsi="Times New Roman" w:cs="Times New Roman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7B4A2E">
        <w:rPr>
          <w:rFonts w:ascii="Times New Roman" w:hAnsi="Times New Roman" w:cs="Times New Roman"/>
          <w:sz w:val="30"/>
          <w:szCs w:val="30"/>
        </w:rPr>
        <w:t xml:space="preserve"> </w:t>
      </w:r>
      <w:r w:rsidRPr="007B4A2E">
        <w:rPr>
          <w:rFonts w:ascii="Times New Roman" w:hAnsi="Times New Roman" w:cs="Times New Roman"/>
          <w:sz w:val="30"/>
          <w:szCs w:val="30"/>
        </w:rPr>
        <w:t>и инновационных проектов, а также к составу, содержанию и полноте исходных данных, используемых для расчетов;</w:t>
      </w:r>
    </w:p>
    <w:p w:rsidR="00BA60BF" w:rsidRPr="00AE606F" w:rsidRDefault="00995118" w:rsidP="00BA60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дифференцированный подход к оценке экономической эффективности, социальной эффективности, результативности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5118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инновационных проектов в зависимости от стадии их реализации и целевой направленности</w:t>
      </w:r>
      <w:r w:rsidR="00144E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8166BF" w:rsidRDefault="008166BF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5</w:t>
      </w:r>
    </w:p>
    <w:p w:rsidR="007B5ABD" w:rsidRPr="00BF6D1B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ОЦЕНКА ФАКТИЧЕСКОЙ Экономической ЭФФЕКТИВНОСТИ РАЗРАБОТОК В РАМКАХ НАУЧНО-ТЕХНИЧЕСКИХ ПРОГРАММ,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, ИННОВАЦИОННЫХ ПРОЕКТОВ</w:t>
      </w:r>
    </w:p>
    <w:p w:rsidR="007B5ABD" w:rsidRPr="00BF6D1B" w:rsidRDefault="007B5ABD" w:rsidP="007B5AB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140949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87"/>
      <w:bookmarkStart w:id="2" w:name="Par193"/>
      <w:bookmarkEnd w:id="1"/>
      <w:bookmarkEnd w:id="2"/>
      <w:r>
        <w:rPr>
          <w:rFonts w:ascii="Times New Roman" w:hAnsi="Times New Roman" w:cs="Times New Roman"/>
          <w:sz w:val="30"/>
          <w:szCs w:val="30"/>
        </w:rPr>
        <w:t>Фактическая э</w:t>
      </w:r>
      <w:r w:rsidR="00497C6B">
        <w:rPr>
          <w:rFonts w:ascii="Times New Roman" w:hAnsi="Times New Roman" w:cs="Times New Roman"/>
          <w:sz w:val="30"/>
          <w:szCs w:val="30"/>
        </w:rPr>
        <w:t>кономическая э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ффективность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оценивается в течение расчетного периода, охватывающего временной интервал от начала программы (проекта) до его завершения.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Начало расчетного периода рекомендуется 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определять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 xml:space="preserve"> как дату начала выполнения программы или проекта. Момент прекращения реализации программы или проекта рекомендуется определять после завершения трехлетнего периода </w:t>
      </w:r>
      <w:r w:rsidR="00AA5C75">
        <w:rPr>
          <w:rFonts w:ascii="Times New Roman" w:hAnsi="Times New Roman" w:cs="Times New Roman"/>
          <w:sz w:val="30"/>
          <w:szCs w:val="30"/>
        </w:rPr>
        <w:t xml:space="preserve">(если не установлены иные сроки) </w:t>
      </w:r>
      <w:r w:rsidRPr="00BF6D1B">
        <w:rPr>
          <w:rFonts w:ascii="Times New Roman" w:hAnsi="Times New Roman" w:cs="Times New Roman"/>
          <w:sz w:val="30"/>
          <w:szCs w:val="30"/>
        </w:rPr>
        <w:t xml:space="preserve">освоения (выпуска, внедрения) вновь освоенной продукции (инноваций).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Время в расчетном периоде измеряется в годах (кварталах) и отсчитывается от фиксированного момента – даты начала выполнения программы (проекта).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С учетом пролонгации заданий в рамках НТП разных периодов выполнения временной интервал при расчете эффективности должен включать в себя все периоды выполнения данных заданий и выпуска (внедрения) вновь освоенной продукции (инноваций).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Процесс финансирования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проектов, как любая финансовая операция, порождает денежные потоки (</w:t>
      </w:r>
      <w:r w:rsidR="00917C18">
        <w:rPr>
          <w:rFonts w:ascii="Times New Roman" w:hAnsi="Times New Roman" w:cs="Times New Roman"/>
          <w:sz w:val="30"/>
          <w:szCs w:val="30"/>
        </w:rPr>
        <w:t>расходы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доходы).</w:t>
      </w:r>
    </w:p>
    <w:p w:rsidR="007B5ABD" w:rsidRPr="00BF6D1B" w:rsidRDefault="00EB1874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 денежными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поток</w:t>
      </w:r>
      <w:r>
        <w:rPr>
          <w:rFonts w:ascii="Times New Roman" w:hAnsi="Times New Roman" w:cs="Times New Roman"/>
          <w:sz w:val="30"/>
          <w:szCs w:val="30"/>
        </w:rPr>
        <w:t>ами следует понимать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денежные поступления и платежи в рамках реализации программы (проекта) за анализируемый период.</w:t>
      </w:r>
    </w:p>
    <w:p w:rsidR="00061694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Денежные потоки могут выражаться в разных валютах. Рекомендуется учитывать денежные потоки в тех валютах, в которых производятся поступления и платежи, вслед за этим приводить их к единой, итоговой валюте</w:t>
      </w:r>
      <w:r w:rsidR="00061694" w:rsidRPr="005021F2">
        <w:rPr>
          <w:rFonts w:ascii="Times New Roman" w:hAnsi="Times New Roman" w:cs="Times New Roman"/>
          <w:sz w:val="30"/>
          <w:szCs w:val="30"/>
        </w:rPr>
        <w:t xml:space="preserve">, учитывая курсы валют Национального банка Республики Беларусь на момент проведения операции. </w:t>
      </w:r>
    </w:p>
    <w:p w:rsidR="00A33CC2" w:rsidRPr="005021F2" w:rsidRDefault="00061694" w:rsidP="00A33C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По расчетам, представляемым в государственные органы, итоговой валютой считаются белорусские рубли. Для </w:t>
      </w:r>
      <w:r w:rsidR="007A30C3" w:rsidRPr="005021F2">
        <w:rPr>
          <w:rFonts w:ascii="Times New Roman" w:hAnsi="Times New Roman" w:cs="Times New Roman"/>
          <w:sz w:val="30"/>
          <w:szCs w:val="30"/>
        </w:rPr>
        <w:t xml:space="preserve">приведения интегрального показателя фактических денежных потоков (доходов, расходов) в белорусских рублях к </w:t>
      </w:r>
      <w:r w:rsidR="00A33CC2" w:rsidRPr="005021F2">
        <w:rPr>
          <w:rFonts w:ascii="Times New Roman" w:hAnsi="Times New Roman" w:cs="Times New Roman"/>
          <w:sz w:val="30"/>
          <w:szCs w:val="30"/>
        </w:rPr>
        <w:t>определенному периоду расчета фактической экономической эффективности рекомендуется применять коэффициент инфляции (индекс инфляции) – показатель, характеризующий соотношение цен прошедшего и текущего периодов</w:t>
      </w:r>
      <w:r w:rsidR="008130BD" w:rsidRPr="005021F2">
        <w:rPr>
          <w:rFonts w:ascii="Times New Roman" w:hAnsi="Times New Roman" w:cs="Times New Roman"/>
          <w:sz w:val="30"/>
          <w:szCs w:val="30"/>
        </w:rPr>
        <w:t xml:space="preserve"> (К</w:t>
      </w:r>
      <w:r w:rsidR="000B7395" w:rsidRPr="005021F2">
        <w:rPr>
          <w:rFonts w:ascii="Times New Roman" w:hAnsi="Times New Roman" w:cs="Times New Roman"/>
          <w:sz w:val="30"/>
          <w:szCs w:val="30"/>
        </w:rPr>
        <w:t>И</w:t>
      </w:r>
      <w:r w:rsidR="000B7395"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="008130BD" w:rsidRPr="005021F2">
        <w:rPr>
          <w:rFonts w:ascii="Times New Roman" w:hAnsi="Times New Roman" w:cs="Times New Roman"/>
          <w:sz w:val="30"/>
          <w:szCs w:val="30"/>
        </w:rPr>
        <w:t>)</w:t>
      </w:r>
      <w:r w:rsidR="00A33CC2" w:rsidRPr="005021F2">
        <w:rPr>
          <w:rFonts w:ascii="Times New Roman" w:hAnsi="Times New Roman" w:cs="Times New Roman"/>
          <w:sz w:val="30"/>
          <w:szCs w:val="30"/>
        </w:rPr>
        <w:t>.</w:t>
      </w:r>
    </w:p>
    <w:p w:rsidR="00CF19E0" w:rsidRPr="007B75FF" w:rsidRDefault="00CF19E0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Приведение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стоимостных значений фактических результатов </w:t>
      </w:r>
      <w:r w:rsidR="003369AD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(доходов)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использования разработок (</w:t>
      </w:r>
      <w:proofErr w:type="spellStart"/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4D3D16">
        <w:rPr>
          <w:rFonts w:ascii="Times New Roman" w:hAnsi="Times New Roman" w:cs="Times New Roman"/>
          <w:color w:val="000000" w:themeColor="text1"/>
          <w:sz w:val="28"/>
          <w:szCs w:val="30"/>
          <w:vertAlign w:val="subscript"/>
        </w:rPr>
        <w:t>Т</w:t>
      </w:r>
      <w:r w:rsidR="005259F5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ф</w:t>
      </w:r>
      <w:proofErr w:type="spellEnd"/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) за определенны</w:t>
      </w:r>
      <w:r w:rsidR="00287374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отчетны</w:t>
      </w:r>
      <w:r w:rsidR="00287374" w:rsidRPr="005021F2">
        <w:rPr>
          <w:rFonts w:ascii="Times New Roman" w:hAnsi="Times New Roman" w:cs="Times New Roman"/>
          <w:sz w:val="30"/>
          <w:szCs w:val="30"/>
        </w:rPr>
        <w:t>й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период к их ценности на момент проведения расчета можно представить в следующем виде:</w:t>
      </w:r>
    </w:p>
    <w:p w:rsidR="006C3351" w:rsidRPr="007B75FF" w:rsidRDefault="006C3351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87374" w:rsidRPr="00573D8C" w:rsidRDefault="00287374" w:rsidP="00060083">
      <w:pPr>
        <w:tabs>
          <w:tab w:val="left" w:pos="9072"/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7B75FF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7B75FF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</w:t>
      </w:r>
      <w:proofErr w:type="spellEnd"/>
      <w:r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 xml:space="preserve">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= П</w:t>
      </w:r>
      <w:r w:rsidR="002B444C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 </w:t>
      </w:r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КИ</w:t>
      </w:r>
      <w:proofErr w:type="gramStart"/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="000B7395"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60083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proofErr w:type="gramEnd"/>
      <w:r w:rsidR="00B17B6F" w:rsidRPr="00573D8C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="00B17B6F" w:rsidRPr="00573D8C">
        <w:rPr>
          <w:rFonts w:ascii="Times New Roman" w:hAnsi="Times New Roman" w:cs="Times New Roman"/>
          <w:sz w:val="30"/>
          <w:szCs w:val="30"/>
        </w:rPr>
        <w:t>(</w:t>
      </w:r>
      <w:r w:rsidR="00060083" w:rsidRPr="00573D8C">
        <w:rPr>
          <w:rFonts w:ascii="Times New Roman" w:hAnsi="Times New Roman" w:cs="Times New Roman"/>
          <w:sz w:val="30"/>
          <w:szCs w:val="30"/>
        </w:rPr>
        <w:t>10</w:t>
      </w:r>
      <w:r w:rsidRPr="00573D8C">
        <w:rPr>
          <w:rFonts w:ascii="Times New Roman" w:hAnsi="Times New Roman" w:cs="Times New Roman"/>
          <w:sz w:val="30"/>
          <w:szCs w:val="30"/>
        </w:rPr>
        <w:t>)</w:t>
      </w:r>
    </w:p>
    <w:p w:rsidR="000B7395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B444C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r w:rsidR="002B444C" w:rsidRPr="005021F2">
        <w:rPr>
          <w:rFonts w:ascii="Times New Roman" w:hAnsi="Times New Roman" w:cs="Times New Roman"/>
          <w:sz w:val="30"/>
          <w:szCs w:val="30"/>
        </w:rPr>
        <w:t>П</w:t>
      </w:r>
      <w:r w:rsidR="002B444C"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="002B444C"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 –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чистый поток наличности </w:t>
      </w:r>
      <w:r w:rsidR="00857B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(доходов)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период 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="002B444C"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B7395" w:rsidRPr="005021F2" w:rsidRDefault="000B739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коэффициента инфляции в размере индекса потребительских цен, установленного </w:t>
      </w:r>
      <w:r w:rsidR="002C0DBB" w:rsidRPr="005021F2">
        <w:rPr>
          <w:rFonts w:ascii="Times New Roman" w:hAnsi="Times New Roman" w:cs="Times New Roman"/>
          <w:sz w:val="30"/>
          <w:szCs w:val="30"/>
        </w:rPr>
        <w:t>на момент проведения рас</w:t>
      </w:r>
      <w:r w:rsidRPr="005021F2">
        <w:rPr>
          <w:rFonts w:ascii="Times New Roman" w:hAnsi="Times New Roman" w:cs="Times New Roman"/>
          <w:sz w:val="30"/>
          <w:szCs w:val="30"/>
        </w:rPr>
        <w:t>чета по отношению к предыдущему (анализируемому) году (месяцу).</w:t>
      </w:r>
    </w:p>
    <w:p w:rsidR="00287374" w:rsidRPr="005021F2" w:rsidRDefault="00287374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Для коэффициента инфляции в размере индекса потребительских цен</w:t>
      </w:r>
      <w:r w:rsidR="002C0DBB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используются данные официального сайта Национального статистического комитета Республики Беларусь.</w:t>
      </w:r>
    </w:p>
    <w:p w:rsidR="004E1881" w:rsidRPr="002A0B77" w:rsidRDefault="004E1881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14605" w:rsidRPr="002A0B77" w:rsidRDefault="00514605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Таким же образом можно рассчитать </w:t>
      </w:r>
      <w:r w:rsidR="006C3351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значение фактических </w:t>
      </w:r>
      <w:r w:rsidR="00EE7186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12F7D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из средств республиканского бюджета</w:t>
      </w:r>
      <w:r w:rsidR="00886DAC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9690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proofErr w:type="spellStart"/>
      <w:r w:rsidR="0019690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19690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фб</w:t>
      </w:r>
      <w:proofErr w:type="spellEnd"/>
      <w:r w:rsidR="0019690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):</w:t>
      </w:r>
    </w:p>
    <w:p w:rsidR="00196905" w:rsidRPr="002A0B77" w:rsidRDefault="00196905" w:rsidP="002873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96905" w:rsidRDefault="00196905" w:rsidP="00B17B6F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Т</w:t>
      </w:r>
      <w:r w:rsidR="005259F5" w:rsidRPr="002A0B77">
        <w:rPr>
          <w:rFonts w:ascii="Times New Roman" w:hAnsi="Times New Roman" w:cs="Times New Roman"/>
          <w:color w:val="000000" w:themeColor="text1"/>
          <w:sz w:val="24"/>
          <w:szCs w:val="30"/>
          <w:vertAlign w:val="subscript"/>
        </w:rPr>
        <w:t>фб</w:t>
      </w:r>
      <w:proofErr w:type="spellEnd"/>
      <w:r w:rsidRPr="002A0B7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 xml:space="preserve"> 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= </w:t>
      </w:r>
      <w:r w:rsidR="008162C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2067E0" w:rsidRP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 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КИ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,</w:t>
      </w:r>
      <w:r w:rsidR="000B7395"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17B6F">
        <w:rPr>
          <w:rFonts w:ascii="Times New Roman" w:hAnsi="Times New Roman" w:cs="Times New Roman"/>
          <w:sz w:val="30"/>
          <w:szCs w:val="30"/>
          <w:vertAlign w:val="subscript"/>
        </w:rPr>
        <w:tab/>
      </w:r>
      <w:r w:rsidR="002067E0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(</w:t>
      </w:r>
      <w:r w:rsidR="00B17B6F" w:rsidRPr="008166BF">
        <w:rPr>
          <w:rFonts w:ascii="Times New Roman" w:hAnsi="Times New Roman" w:cs="Times New Roman"/>
          <w:sz w:val="30"/>
          <w:szCs w:val="30"/>
        </w:rPr>
        <w:t>1</w:t>
      </w:r>
      <w:r w:rsidR="00060083" w:rsidRPr="008166BF">
        <w:rPr>
          <w:rFonts w:ascii="Times New Roman" w:hAnsi="Times New Roman" w:cs="Times New Roman"/>
          <w:sz w:val="30"/>
          <w:szCs w:val="30"/>
        </w:rPr>
        <w:t>1</w:t>
      </w:r>
      <w:r w:rsidRPr="005021F2">
        <w:rPr>
          <w:rFonts w:ascii="Times New Roman" w:hAnsi="Times New Roman" w:cs="Times New Roman"/>
          <w:sz w:val="30"/>
          <w:szCs w:val="30"/>
        </w:rPr>
        <w:t>)</w:t>
      </w:r>
    </w:p>
    <w:p w:rsidR="002067E0" w:rsidRDefault="002067E0" w:rsidP="0020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067E0" w:rsidRPr="005021F2" w:rsidRDefault="002067E0" w:rsidP="002067E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r w:rsidRPr="002A0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proofErr w:type="gramStart"/>
      <w:r w:rsidRPr="002067E0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 –</w:t>
      </w:r>
      <w:proofErr w:type="gramEnd"/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фактические расходы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период </w:t>
      </w:r>
      <w:r w:rsidRPr="005021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067E0" w:rsidRPr="005021F2" w:rsidRDefault="002067E0" w:rsidP="002067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коэффициента инфляции в размере индекса потребительских цен, установленного на момент проведения расчета по отношению к предыдущему (анализируемому) году (месяцу).</w:t>
      </w:r>
    </w:p>
    <w:p w:rsidR="002067E0" w:rsidRPr="005021F2" w:rsidRDefault="002067E0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 этапе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 оценка экономической эффективности проводится по программам (заданиям, мероприятиям), по которым в отчетном периоде осуществлялось внедрение (освоение) результатов НИОК(Т)Р на основе следующих количественных показателей:</w:t>
      </w:r>
    </w:p>
    <w:p w:rsidR="007B5ABD" w:rsidRPr="00BF6D1B" w:rsidRDefault="00917C18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 финансовых средств на различных этапах выполнения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>и инновационных проектов;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A75A5">
        <w:rPr>
          <w:rFonts w:ascii="Times New Roman" w:hAnsi="Times New Roman" w:cs="Times New Roman"/>
          <w:sz w:val="30"/>
          <w:szCs w:val="30"/>
        </w:rPr>
        <w:t>доходы от реализации вновь освоенной и реализованной продукции (услуг)</w:t>
      </w:r>
      <w:r w:rsidR="004E68D0" w:rsidRPr="00EA75A5">
        <w:rPr>
          <w:rFonts w:ascii="Times New Roman" w:hAnsi="Times New Roman" w:cs="Times New Roman"/>
          <w:sz w:val="30"/>
          <w:szCs w:val="30"/>
        </w:rPr>
        <w:t>,</w:t>
      </w:r>
      <w:r w:rsidRPr="00EA75A5">
        <w:rPr>
          <w:rFonts w:ascii="Times New Roman" w:hAnsi="Times New Roman" w:cs="Times New Roman"/>
          <w:sz w:val="30"/>
          <w:szCs w:val="30"/>
        </w:rPr>
        <w:t xml:space="preserve"> </w:t>
      </w:r>
      <w:r w:rsidR="004E68D0" w:rsidRPr="00EA75A5">
        <w:rPr>
          <w:rFonts w:ascii="Times New Roman" w:hAnsi="Times New Roman" w:cs="Times New Roman"/>
          <w:sz w:val="30"/>
          <w:szCs w:val="30"/>
        </w:rPr>
        <w:t xml:space="preserve">от передачи имущественных прав на результаты </w:t>
      </w:r>
      <w:r w:rsidRPr="00EA75A5">
        <w:rPr>
          <w:rFonts w:ascii="Times New Roman" w:hAnsi="Times New Roman" w:cs="Times New Roman"/>
          <w:sz w:val="30"/>
          <w:szCs w:val="30"/>
        </w:rPr>
        <w:t>научно-технической деятельности (далее – НТД)</w:t>
      </w:r>
      <w:r w:rsidR="004E68D0" w:rsidRPr="00EA75A5">
        <w:rPr>
          <w:rFonts w:ascii="Times New Roman" w:hAnsi="Times New Roman" w:cs="Times New Roman"/>
          <w:sz w:val="30"/>
          <w:szCs w:val="30"/>
        </w:rPr>
        <w:t>, от предоставления прав на использование результатов НТД</w:t>
      </w:r>
      <w:r w:rsidR="00E33A5A" w:rsidRPr="00EA75A5">
        <w:rPr>
          <w:rFonts w:ascii="Times New Roman" w:hAnsi="Times New Roman" w:cs="Times New Roman"/>
          <w:sz w:val="30"/>
          <w:szCs w:val="30"/>
        </w:rPr>
        <w:t xml:space="preserve"> (лицензий)</w:t>
      </w:r>
      <w:r w:rsidRPr="00EA75A5">
        <w:rPr>
          <w:rFonts w:ascii="Times New Roman" w:hAnsi="Times New Roman" w:cs="Times New Roman"/>
          <w:sz w:val="30"/>
          <w:szCs w:val="30"/>
        </w:rPr>
        <w:t xml:space="preserve"> по НТП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и инновационным проектам.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производить учет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</w:t>
      </w:r>
      <w:r w:rsidR="00946FA2">
        <w:rPr>
          <w:rFonts w:ascii="Times New Roman" w:hAnsi="Times New Roman" w:cs="Times New Roman"/>
          <w:sz w:val="30"/>
          <w:szCs w:val="30"/>
        </w:rPr>
        <w:t>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выполнение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инновационных проектов с учетом отчетного периода и объектов учета (заданий, разделов, этапов, проектов).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НИОК(Т)Р учитывается исходя из общего объема финансирования отдельного задания НИОК(Т)Р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и инновационного проекта (в том числе за счет средств республиканского бюджета).</w:t>
      </w:r>
    </w:p>
    <w:p w:rsidR="003909CA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="003909CA" w:rsidRPr="00BF6D1B">
        <w:rPr>
          <w:rFonts w:ascii="Times New Roman" w:hAnsi="Times New Roman" w:cs="Times New Roman"/>
          <w:sz w:val="30"/>
          <w:szCs w:val="30"/>
        </w:rPr>
        <w:t xml:space="preserve"> в целом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финансирование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(по программе, разделу) </w:t>
      </w:r>
      <w:r w:rsidR="004936F2" w:rsidRPr="00BF6D1B">
        <w:rPr>
          <w:rFonts w:ascii="Times New Roman" w:hAnsi="Times New Roman" w:cs="Times New Roman"/>
          <w:sz w:val="30"/>
          <w:szCs w:val="30"/>
        </w:rPr>
        <w:t>и инновационн</w:t>
      </w:r>
      <w:r w:rsidR="004936F2">
        <w:rPr>
          <w:rFonts w:ascii="Times New Roman" w:hAnsi="Times New Roman" w:cs="Times New Roman"/>
          <w:sz w:val="30"/>
          <w:szCs w:val="30"/>
        </w:rPr>
        <w:t>ых</w:t>
      </w:r>
      <w:r w:rsidR="004936F2" w:rsidRPr="00BF6D1B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36F2">
        <w:rPr>
          <w:rFonts w:ascii="Times New Roman" w:hAnsi="Times New Roman" w:cs="Times New Roman"/>
          <w:sz w:val="30"/>
          <w:szCs w:val="30"/>
        </w:rPr>
        <w:t>ов</w:t>
      </w:r>
      <w:r w:rsidR="004936F2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учитывается исходя из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3909CA" w:rsidRPr="00BF6D1B">
        <w:rPr>
          <w:rFonts w:ascii="Times New Roman" w:hAnsi="Times New Roman" w:cs="Times New Roman"/>
          <w:sz w:val="30"/>
          <w:szCs w:val="30"/>
        </w:rPr>
        <w:t>из средств республиканского бюджета и иных источников финансирования, предусмотренных законодательством</w:t>
      </w:r>
      <w:r w:rsidR="006202A1" w:rsidRPr="00BF6D1B">
        <w:rPr>
          <w:rFonts w:ascii="Times New Roman" w:hAnsi="Times New Roman" w:cs="Times New Roman"/>
          <w:sz w:val="30"/>
          <w:szCs w:val="30"/>
        </w:rPr>
        <w:t>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НИОК(Т)Р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D86AAB"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>, инновационны</w:t>
      </w:r>
      <w:r w:rsidR="004936F2">
        <w:rPr>
          <w:rFonts w:ascii="Times New Roman" w:hAnsi="Times New Roman" w:cs="Times New Roman"/>
          <w:sz w:val="30"/>
          <w:szCs w:val="30"/>
        </w:rPr>
        <w:t>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36F2">
        <w:rPr>
          <w:rFonts w:ascii="Times New Roman" w:hAnsi="Times New Roman" w:cs="Times New Roman"/>
          <w:sz w:val="30"/>
          <w:szCs w:val="30"/>
        </w:rPr>
        <w:t>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 xml:space="preserve">которые пролонгированы, </w:t>
      </w:r>
      <w:r w:rsidR="004F72C1" w:rsidRPr="005021F2">
        <w:rPr>
          <w:rFonts w:ascii="Times New Roman" w:hAnsi="Times New Roman" w:cs="Times New Roman"/>
          <w:sz w:val="30"/>
          <w:szCs w:val="30"/>
        </w:rPr>
        <w:t xml:space="preserve">переходящие, </w:t>
      </w:r>
      <w:r w:rsidRPr="005021F2">
        <w:rPr>
          <w:rFonts w:ascii="Times New Roman" w:hAnsi="Times New Roman" w:cs="Times New Roman"/>
          <w:sz w:val="30"/>
          <w:szCs w:val="30"/>
        </w:rPr>
        <w:t xml:space="preserve">т.е. сроки их выполнения (освоения новой продукции) лежат в рамках реализации программ и инновационных проектов разных периодов (переходящие задания), учитывается исходя из всего объема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задание, инновационный проект за весь период его реализации (в том числе за счет средств республиканского бюджета).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Учет объема полученных финансовых средств от реализации вновь освоенной продукции</w:t>
      </w:r>
      <w:r w:rsidR="00E33A5A" w:rsidRPr="009F074B">
        <w:rPr>
          <w:rFonts w:ascii="Times New Roman" w:hAnsi="Times New Roman" w:cs="Times New Roman"/>
          <w:sz w:val="30"/>
          <w:szCs w:val="30"/>
        </w:rPr>
        <w:t xml:space="preserve">, передачи имущественных прав на результаты </w:t>
      </w:r>
      <w:proofErr w:type="gramStart"/>
      <w:r w:rsidR="00E33A5A" w:rsidRPr="009F074B">
        <w:rPr>
          <w:rFonts w:ascii="Times New Roman" w:hAnsi="Times New Roman" w:cs="Times New Roman"/>
          <w:sz w:val="30"/>
          <w:szCs w:val="30"/>
        </w:rPr>
        <w:t>НТД,  предоставления</w:t>
      </w:r>
      <w:proofErr w:type="gramEnd"/>
      <w:r w:rsidR="00E33A5A" w:rsidRPr="009F074B">
        <w:rPr>
          <w:rFonts w:ascii="Times New Roman" w:hAnsi="Times New Roman" w:cs="Times New Roman"/>
          <w:sz w:val="30"/>
          <w:szCs w:val="30"/>
        </w:rPr>
        <w:t xml:space="preserve"> прав на использование результатов НТД (лицензий) </w:t>
      </w:r>
      <w:r w:rsidRPr="009F074B">
        <w:rPr>
          <w:rFonts w:ascii="Times New Roman" w:hAnsi="Times New Roman" w:cs="Times New Roman"/>
          <w:sz w:val="30"/>
          <w:szCs w:val="30"/>
        </w:rPr>
        <w:t xml:space="preserve">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D86AAB">
        <w:rPr>
          <w:rFonts w:ascii="Times New Roman" w:hAnsi="Times New Roman" w:cs="Times New Roman"/>
          <w:color w:val="000000" w:themeColor="text1"/>
          <w:sz w:val="30"/>
          <w:szCs w:val="30"/>
        </w:rPr>
        <w:t>ям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инновационным проектам рекомендуется производить с учетом отчетного периода и объектов учета и отчетности (заданий, разделов, этапов, проектов).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Учет объема полученных финансовых средств по отдельным заданиям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BF0EE1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 инновационны</w:t>
      </w:r>
      <w:r w:rsidR="00730B8D" w:rsidRPr="005021F2">
        <w:rPr>
          <w:rFonts w:ascii="Times New Roman" w:hAnsi="Times New Roman" w:cs="Times New Roman"/>
          <w:sz w:val="30"/>
          <w:szCs w:val="30"/>
        </w:rPr>
        <w:t>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730B8D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; по отдельным заданиям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</w:t>
      </w:r>
      <w:r w:rsidR="00BF0EE1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>, инновационны</w:t>
      </w:r>
      <w:r w:rsidR="00730B8D" w:rsidRPr="005021F2">
        <w:rPr>
          <w:rFonts w:ascii="Times New Roman" w:hAnsi="Times New Roman" w:cs="Times New Roman"/>
          <w:sz w:val="30"/>
          <w:szCs w:val="30"/>
        </w:rPr>
        <w:t>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730B8D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>, которые пролонгированы</w:t>
      </w:r>
      <w:r w:rsidR="00DA67CA" w:rsidRPr="005021F2">
        <w:rPr>
          <w:rFonts w:ascii="Times New Roman" w:hAnsi="Times New Roman" w:cs="Times New Roman"/>
          <w:sz w:val="30"/>
          <w:szCs w:val="30"/>
        </w:rPr>
        <w:t>, переходящие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рамках реализации программ и инновационных проектов разных периодов (переходящие з</w:t>
      </w:r>
      <w:r w:rsidR="00615E09" w:rsidRPr="005021F2">
        <w:rPr>
          <w:rFonts w:ascii="Times New Roman" w:hAnsi="Times New Roman" w:cs="Times New Roman"/>
          <w:sz w:val="30"/>
          <w:szCs w:val="30"/>
        </w:rPr>
        <w:t xml:space="preserve">адания); в целом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3F10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инновационным проектам </w:t>
      </w:r>
      <w:r w:rsidRPr="005021F2">
        <w:rPr>
          <w:rFonts w:ascii="Times New Roman" w:hAnsi="Times New Roman" w:cs="Times New Roman"/>
          <w:sz w:val="30"/>
          <w:szCs w:val="30"/>
        </w:rPr>
        <w:t>от реализации вновь освоенной продукции</w:t>
      </w:r>
      <w:r w:rsidR="00DE456B">
        <w:rPr>
          <w:rFonts w:ascii="Times New Roman" w:hAnsi="Times New Roman" w:cs="Times New Roman"/>
          <w:sz w:val="30"/>
          <w:szCs w:val="30"/>
        </w:rPr>
        <w:t>,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DE456B" w:rsidRPr="00DE456B">
        <w:rPr>
          <w:rFonts w:ascii="Times New Roman" w:hAnsi="Times New Roman" w:cs="Times New Roman"/>
          <w:sz w:val="30"/>
          <w:szCs w:val="30"/>
        </w:rPr>
        <w:t>от передачи имущественных прав на результаты НТД, предоставления прав на использование результатов НТД (лицензий)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0232A2" w:rsidRPr="005021F2">
        <w:rPr>
          <w:rFonts w:ascii="Times New Roman" w:hAnsi="Times New Roman" w:cs="Times New Roman"/>
          <w:sz w:val="30"/>
          <w:szCs w:val="30"/>
        </w:rPr>
        <w:t xml:space="preserve">можно проводить как в национальной валюте с учетом коэффициента инфляции, так и </w:t>
      </w:r>
      <w:r w:rsidRPr="005021F2">
        <w:rPr>
          <w:rFonts w:ascii="Times New Roman" w:hAnsi="Times New Roman" w:cs="Times New Roman"/>
          <w:sz w:val="30"/>
          <w:szCs w:val="30"/>
        </w:rPr>
        <w:t>в долларах США по курсу</w:t>
      </w:r>
      <w:r w:rsidR="000232A2" w:rsidRPr="005021F2">
        <w:rPr>
          <w:rFonts w:ascii="Times New Roman" w:hAnsi="Times New Roman" w:cs="Times New Roman"/>
          <w:sz w:val="30"/>
          <w:szCs w:val="30"/>
        </w:rPr>
        <w:t xml:space="preserve"> на день проведения банковской операции,</w:t>
      </w:r>
      <w:r w:rsidR="004863F4" w:rsidRPr="005021F2">
        <w:rPr>
          <w:rFonts w:ascii="Times New Roman" w:hAnsi="Times New Roman" w:cs="Times New Roman"/>
          <w:sz w:val="30"/>
          <w:szCs w:val="30"/>
        </w:rPr>
        <w:t xml:space="preserve"> опубликованному на официальном сайте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Национал</w:t>
      </w:r>
      <w:r w:rsidR="00F83FC8">
        <w:rPr>
          <w:rFonts w:ascii="Times New Roman" w:hAnsi="Times New Roman" w:cs="Times New Roman"/>
          <w:sz w:val="30"/>
          <w:szCs w:val="30"/>
        </w:rPr>
        <w:t>ьного Банка Республики Беларусь.</w:t>
      </w:r>
    </w:p>
    <w:p w:rsidR="007B5ABD" w:rsidRPr="005021F2" w:rsidRDefault="00F83FC8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Учет объема полученных финансовых средств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(доходов) </w:t>
      </w:r>
      <w:r>
        <w:rPr>
          <w:rFonts w:ascii="Times New Roman" w:hAnsi="Times New Roman" w:cs="Times New Roman"/>
          <w:sz w:val="30"/>
          <w:szCs w:val="30"/>
        </w:rPr>
        <w:t xml:space="preserve">от результатов </w:t>
      </w:r>
      <w:r w:rsidRPr="007B75F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использования разработок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инновационных проектов </w:t>
      </w:r>
      <w:r>
        <w:rPr>
          <w:rFonts w:ascii="Times New Roman" w:hAnsi="Times New Roman" w:cs="Times New Roman"/>
          <w:sz w:val="30"/>
          <w:szCs w:val="30"/>
        </w:rPr>
        <w:lastRenderedPageBreak/>
        <w:t>осуществляется как в общем объеме (</w:t>
      </w:r>
      <w:r w:rsidR="007B5ABD" w:rsidRPr="005021F2">
        <w:rPr>
          <w:rFonts w:ascii="Times New Roman" w:hAnsi="Times New Roman" w:cs="Times New Roman"/>
          <w:sz w:val="30"/>
          <w:szCs w:val="30"/>
        </w:rPr>
        <w:t>всего</w:t>
      </w:r>
      <w:r>
        <w:rPr>
          <w:rFonts w:ascii="Times New Roman" w:hAnsi="Times New Roman" w:cs="Times New Roman"/>
          <w:sz w:val="30"/>
          <w:szCs w:val="30"/>
        </w:rPr>
        <w:t>), так и по следующим направлениям: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реализации вновь освоенной и реализованной продукции (услуг) на внутреннем рынке;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реализации вновь освоенной и реализованной продукции (услуг) на внешнем рынке (экспорт);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передачи имущественных прав на результаты НТД;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предоставлении прав на использо</w:t>
      </w:r>
      <w:r w:rsidR="00EA75A5">
        <w:rPr>
          <w:rFonts w:ascii="Times New Roman" w:hAnsi="Times New Roman" w:cs="Times New Roman"/>
          <w:sz w:val="30"/>
          <w:szCs w:val="30"/>
        </w:rPr>
        <w:t>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Экономическая эффективность отражает финансовые результаты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, инновационных проектов и рассматривается как превышение суммы средств от реализации результатов (продукции, услуг, </w:t>
      </w:r>
      <w:r w:rsidR="00DE456B" w:rsidRPr="009F074B">
        <w:rPr>
          <w:rFonts w:ascii="Times New Roman" w:hAnsi="Times New Roman" w:cs="Times New Roman"/>
          <w:sz w:val="30"/>
          <w:szCs w:val="30"/>
        </w:rPr>
        <w:t>передачи имущественных прав на результаты НТД, предоставления прав на использование результатов НТД (лицензий)</w:t>
      </w:r>
      <w:r w:rsidRPr="009F074B">
        <w:rPr>
          <w:rFonts w:ascii="Times New Roman" w:hAnsi="Times New Roman" w:cs="Times New Roman"/>
          <w:sz w:val="30"/>
          <w:szCs w:val="30"/>
        </w:rPr>
        <w:t xml:space="preserve">) над </w:t>
      </w:r>
      <w:r w:rsidR="00917C18" w:rsidRPr="009F074B">
        <w:rPr>
          <w:rFonts w:ascii="Times New Roman" w:hAnsi="Times New Roman" w:cs="Times New Roman"/>
          <w:sz w:val="30"/>
          <w:szCs w:val="30"/>
        </w:rPr>
        <w:t>расход</w:t>
      </w:r>
      <w:r w:rsidRPr="009F074B">
        <w:rPr>
          <w:rFonts w:ascii="Times New Roman" w:hAnsi="Times New Roman" w:cs="Times New Roman"/>
          <w:sz w:val="30"/>
          <w:szCs w:val="30"/>
        </w:rPr>
        <w:t>ами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их разработку и изготовление, включая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расходы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5021F2">
        <w:rPr>
          <w:rFonts w:ascii="Times New Roman" w:hAnsi="Times New Roman" w:cs="Times New Roman"/>
          <w:sz w:val="30"/>
          <w:szCs w:val="30"/>
        </w:rPr>
        <w:t>прединвестиционной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и инвестиционной стадии реализации программы (проекта).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Коэффициент эффективности представляет собой отношение денежных поступлений от реализации результатов НТД (продукции), введенных в гражданский оборот, к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 xml:space="preserve">ам на финансирование НТП, 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 по</w:t>
      </w:r>
      <w:r w:rsidR="003D03AC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научно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3D03AC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3D03AC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5021F2">
        <w:rPr>
          <w:rFonts w:ascii="Times New Roman" w:hAnsi="Times New Roman" w:cs="Times New Roman"/>
          <w:sz w:val="30"/>
          <w:szCs w:val="30"/>
        </w:rPr>
        <w:t xml:space="preserve"> государственных программ, инновационных проектов за определенный период времени и основывается на данных бухгалтерского учета и отчетности.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Коэффициент эффективности по отдельным заданиям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НИОК(Т)</w:t>
      </w:r>
      <w:proofErr w:type="gramStart"/>
      <w:r w:rsidRPr="005021F2">
        <w:rPr>
          <w:rFonts w:ascii="Times New Roman" w:hAnsi="Times New Roman" w:cs="Times New Roman"/>
          <w:sz w:val="30"/>
          <w:szCs w:val="30"/>
        </w:rPr>
        <w:t xml:space="preserve">Р 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НТП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</w:t>
      </w:r>
      <w:r w:rsidR="004D49E2" w:rsidRPr="005021F2">
        <w:rPr>
          <w:rFonts w:ascii="Times New Roman" w:hAnsi="Times New Roman" w:cs="Times New Roman"/>
          <w:sz w:val="30"/>
          <w:szCs w:val="30"/>
        </w:rPr>
        <w:t>ых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D49E2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стадии завершения и выпуска (внедрения) вновь освоенной продукции (инноваций) рассчитывается по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D6567E" w:rsidP="009313B2">
      <w:pPr>
        <w:tabs>
          <w:tab w:val="left" w:pos="9072"/>
        </w:tabs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КЭз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Ртфз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Зтфбз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t</m:t>
                        </m:r>
                      </m:e>
                    </m:d>
                  </m:sub>
                </m:sSub>
              </m:e>
            </m:nary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КИ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  <w:lang w:val="en-US"/>
              </w:rPr>
              <m:t>t</m:t>
            </m:r>
          </m:sub>
        </m:sSub>
      </m:oMath>
      <w:r w:rsidR="0021423C" w:rsidRPr="005021F2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A818BF" w:rsidRPr="005021F2">
        <w:rPr>
          <w:rFonts w:ascii="Times New Roman" w:hAnsi="Times New Roman" w:cs="Times New Roman"/>
          <w:sz w:val="30"/>
          <w:szCs w:val="30"/>
        </w:rPr>
        <w:tab/>
      </w:r>
      <w:r w:rsidR="007B5ABD" w:rsidRPr="005021F2">
        <w:rPr>
          <w:rFonts w:ascii="Times New Roman" w:hAnsi="Times New Roman" w:cs="Times New Roman"/>
          <w:sz w:val="30"/>
          <w:szCs w:val="30"/>
        </w:rPr>
        <w:t>(</w:t>
      </w:r>
      <w:r w:rsidR="00BB2974" w:rsidRPr="005200EF">
        <w:rPr>
          <w:rFonts w:ascii="Times New Roman" w:hAnsi="Times New Roman" w:cs="Times New Roman"/>
          <w:sz w:val="30"/>
          <w:szCs w:val="30"/>
        </w:rPr>
        <w:t>1</w:t>
      </w:r>
      <w:r w:rsidR="00060083" w:rsidRPr="005200EF">
        <w:rPr>
          <w:rFonts w:ascii="Times New Roman" w:hAnsi="Times New Roman" w:cs="Times New Roman"/>
          <w:sz w:val="30"/>
          <w:szCs w:val="30"/>
        </w:rPr>
        <w:t>2</w:t>
      </w:r>
      <w:r w:rsidR="007B5ABD" w:rsidRPr="005200EF">
        <w:rPr>
          <w:rFonts w:ascii="Times New Roman" w:hAnsi="Times New Roman" w:cs="Times New Roman"/>
          <w:sz w:val="30"/>
          <w:szCs w:val="30"/>
        </w:rPr>
        <w:t>)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9F647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г</w:t>
      </w:r>
      <w:r w:rsidR="007B5ABD" w:rsidRPr="005021F2">
        <w:rPr>
          <w:rFonts w:ascii="Times New Roman" w:hAnsi="Times New Roman" w:cs="Times New Roman"/>
          <w:sz w:val="30"/>
          <w:szCs w:val="30"/>
        </w:rPr>
        <w:t>де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5ABD" w:rsidRPr="005021F2">
        <w:rPr>
          <w:rFonts w:ascii="Times New Roman" w:hAnsi="Times New Roman" w:cs="Times New Roman"/>
          <w:sz w:val="30"/>
          <w:szCs w:val="30"/>
        </w:rPr>
        <w:t>КЭз</w:t>
      </w:r>
      <w:proofErr w:type="spellEnd"/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5021F2">
        <w:rPr>
          <w:rFonts w:ascii="Times New Roman" w:hAnsi="Times New Roman" w:cs="Times New Roman"/>
          <w:sz w:val="30"/>
          <w:szCs w:val="30"/>
        </w:rPr>
        <w:t> – коэффициент эффективности реализации задания (мероприятия, раздела) программы (подпрограммы), инновационного проекта по периоду t;</w:t>
      </w:r>
    </w:p>
    <w:p w:rsidR="007B5ABD" w:rsidRPr="00DC033C" w:rsidRDefault="00784877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C033C">
        <w:rPr>
          <w:rFonts w:ascii="Times New Roman" w:hAnsi="Times New Roman" w:cs="Times New Roman"/>
          <w:sz w:val="30"/>
          <w:szCs w:val="30"/>
        </w:rPr>
        <w:t>Р</w:t>
      </w:r>
      <w:r w:rsidR="00F918B5" w:rsidRPr="00DC033C">
        <w:rPr>
          <w:rFonts w:ascii="Times New Roman" w:hAnsi="Times New Roman" w:cs="Times New Roman"/>
          <w:sz w:val="24"/>
          <w:szCs w:val="30"/>
        </w:rPr>
        <w:t>тф</w:t>
      </w:r>
      <w:r w:rsidR="007B5ABD" w:rsidRPr="00DC033C">
        <w:rPr>
          <w:rFonts w:ascii="Times New Roman" w:hAnsi="Times New Roman" w:cs="Times New Roman"/>
          <w:sz w:val="24"/>
          <w:szCs w:val="30"/>
        </w:rPr>
        <w:t>з</w:t>
      </w:r>
      <w:r w:rsidR="007B5ABD" w:rsidRPr="00DC033C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r w:rsidR="007B5ABD" w:rsidRPr="00DC033C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 – </w:t>
      </w:r>
      <w:r w:rsidR="00024A59" w:rsidRPr="00DC033C">
        <w:rPr>
          <w:rFonts w:ascii="Times New Roman" w:hAnsi="Times New Roman" w:cs="Times New Roman"/>
          <w:sz w:val="30"/>
          <w:szCs w:val="30"/>
        </w:rPr>
        <w:t xml:space="preserve">фактические 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отдельные </w:t>
      </w:r>
      <w:r w:rsidR="00024A59" w:rsidRPr="00DC033C">
        <w:rPr>
          <w:rFonts w:ascii="Times New Roman" w:hAnsi="Times New Roman" w:cs="Times New Roman"/>
          <w:sz w:val="30"/>
          <w:szCs w:val="30"/>
        </w:rPr>
        <w:t>результаты (</w:t>
      </w:r>
      <w:r w:rsidR="007B5ABD" w:rsidRPr="00DC033C">
        <w:rPr>
          <w:rFonts w:ascii="Times New Roman" w:hAnsi="Times New Roman" w:cs="Times New Roman"/>
          <w:sz w:val="30"/>
          <w:szCs w:val="30"/>
        </w:rPr>
        <w:t>доходы</w:t>
      </w:r>
      <w:r w:rsidR="00024A59" w:rsidRPr="00DC033C">
        <w:rPr>
          <w:rFonts w:ascii="Times New Roman" w:hAnsi="Times New Roman" w:cs="Times New Roman"/>
          <w:sz w:val="30"/>
          <w:szCs w:val="30"/>
        </w:rPr>
        <w:t>)</w:t>
      </w:r>
      <w:r w:rsidR="007B5ABD" w:rsidRPr="00DC033C">
        <w:rPr>
          <w:rFonts w:ascii="Times New Roman" w:hAnsi="Times New Roman" w:cs="Times New Roman"/>
          <w:sz w:val="30"/>
          <w:szCs w:val="30"/>
        </w:rPr>
        <w:t xml:space="preserve"> от выполнения (внедрения) по заданию, (мероприятию, разделу) программы (подпрограммы), инновационного проекта (в денежном выражении) по периоду t; 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C033C">
        <w:rPr>
          <w:rFonts w:ascii="Times New Roman" w:hAnsi="Times New Roman" w:cs="Times New Roman"/>
          <w:sz w:val="30"/>
          <w:szCs w:val="30"/>
        </w:rPr>
        <w:t>З</w:t>
      </w:r>
      <w:r w:rsidR="00213B03" w:rsidRPr="00DC033C">
        <w:rPr>
          <w:rFonts w:ascii="Times New Roman" w:hAnsi="Times New Roman" w:cs="Times New Roman"/>
          <w:szCs w:val="30"/>
        </w:rPr>
        <w:t>тф</w:t>
      </w:r>
      <w:r w:rsidRPr="00DC033C">
        <w:rPr>
          <w:rFonts w:ascii="Times New Roman" w:hAnsi="Times New Roman" w:cs="Times New Roman"/>
          <w:szCs w:val="30"/>
        </w:rPr>
        <w:t>бз</w:t>
      </w:r>
      <w:r w:rsidRPr="00DC033C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r w:rsidRPr="00DC033C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Pr="00DC033C">
        <w:rPr>
          <w:rFonts w:ascii="Times New Roman" w:hAnsi="Times New Roman" w:cs="Times New Roman"/>
          <w:sz w:val="30"/>
          <w:szCs w:val="30"/>
        </w:rPr>
        <w:t xml:space="preserve"> – отдельные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бюджетные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>ы задания (мероприятия, раздела) программы (подпрограммы), инновационного проекта (в денежном выражении) по периоду t;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 – анализируемый период реализации задания (мероприятия, раздела) программы (подпрограммы), инновационного проекта;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lastRenderedPageBreak/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эффективности в анализируемом периоде.</w:t>
      </w:r>
    </w:p>
    <w:p w:rsidR="007B5ABD" w:rsidRPr="005021F2" w:rsidRDefault="00560E47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При расчете коэффициента эффективности по денежным потокам, выраженным в дополнительной итоговой валюте (доллары США), коэффициент инфляции (КИ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>) не применяется.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Коэффициент эффективности в целом по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814CEE" w:rsidRPr="005021F2">
        <w:rPr>
          <w:rFonts w:ascii="Times New Roman" w:hAnsi="Times New Roman" w:cs="Times New Roman"/>
          <w:sz w:val="30"/>
          <w:szCs w:val="30"/>
        </w:rPr>
        <w:t xml:space="preserve">и инновационным проектам </w:t>
      </w:r>
      <w:r w:rsidRPr="005021F2">
        <w:rPr>
          <w:rFonts w:ascii="Times New Roman" w:hAnsi="Times New Roman" w:cs="Times New Roman"/>
          <w:sz w:val="30"/>
          <w:szCs w:val="30"/>
        </w:rPr>
        <w:t>на стадии их завершения и выпуска (внедрения) вновь освоенной продукции (инноваций) рассчитывается по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F49E3" w:rsidRDefault="00D6567E" w:rsidP="009313B2">
      <w:pPr>
        <w:tabs>
          <w:tab w:val="left" w:pos="9072"/>
        </w:tabs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КЭп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30"/>
                    <w:szCs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t</m:t>
                </m:r>
              </m:e>
            </m:d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Ртфп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</w:rPr>
                          <m:t>Зтфбп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0"/>
                            <w:szCs w:val="30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)</m:t>
                    </m:r>
                  </m:sub>
                </m:sSub>
              </m:e>
            </m:nary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КИ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t</m:t>
            </m:r>
          </m:sub>
        </m:sSub>
      </m:oMath>
      <w:r w:rsidR="0021423C" w:rsidRPr="00DF49E3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7B5ABD" w:rsidRPr="00DF49E3">
        <w:rPr>
          <w:rFonts w:ascii="Times New Roman" w:hAnsi="Times New Roman" w:cs="Times New Roman"/>
          <w:sz w:val="30"/>
          <w:szCs w:val="30"/>
        </w:rPr>
        <w:tab/>
      </w:r>
      <w:r w:rsidR="007B5ABD" w:rsidRPr="00A4779B">
        <w:rPr>
          <w:rFonts w:ascii="Times New Roman" w:hAnsi="Times New Roman" w:cs="Times New Roman"/>
          <w:sz w:val="30"/>
          <w:szCs w:val="30"/>
        </w:rPr>
        <w:t>(</w:t>
      </w:r>
      <w:r w:rsidR="00BB2974" w:rsidRPr="00A4779B">
        <w:rPr>
          <w:rFonts w:ascii="Times New Roman" w:hAnsi="Times New Roman" w:cs="Times New Roman"/>
          <w:sz w:val="30"/>
          <w:szCs w:val="30"/>
        </w:rPr>
        <w:t>1</w:t>
      </w:r>
      <w:r w:rsidR="00060083" w:rsidRPr="00A4779B">
        <w:rPr>
          <w:rFonts w:ascii="Times New Roman" w:hAnsi="Times New Roman" w:cs="Times New Roman"/>
          <w:sz w:val="30"/>
          <w:szCs w:val="30"/>
        </w:rPr>
        <w:t>3</w:t>
      </w:r>
      <w:r w:rsidR="007B5ABD" w:rsidRPr="00A4779B">
        <w:rPr>
          <w:rFonts w:ascii="Times New Roman" w:hAnsi="Times New Roman" w:cs="Times New Roman"/>
          <w:sz w:val="30"/>
          <w:szCs w:val="30"/>
        </w:rPr>
        <w:t>)</w:t>
      </w:r>
    </w:p>
    <w:p w:rsidR="007B5ABD" w:rsidRPr="00DF49E3" w:rsidRDefault="004826AA" w:rsidP="0021423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49E3">
        <w:rPr>
          <w:rFonts w:ascii="Times New Roman" w:hAnsi="Times New Roman" w:cs="Times New Roman"/>
          <w:sz w:val="30"/>
          <w:szCs w:val="30"/>
        </w:rPr>
        <w:t>г</w:t>
      </w:r>
      <w:r w:rsidR="007B5ABD" w:rsidRPr="00DF49E3">
        <w:rPr>
          <w:rFonts w:ascii="Times New Roman" w:hAnsi="Times New Roman" w:cs="Times New Roman"/>
          <w:sz w:val="30"/>
          <w:szCs w:val="30"/>
        </w:rPr>
        <w:t>де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5ABD" w:rsidRPr="00DF49E3">
        <w:rPr>
          <w:rFonts w:ascii="Times New Roman" w:hAnsi="Times New Roman" w:cs="Times New Roman"/>
          <w:sz w:val="30"/>
          <w:szCs w:val="30"/>
        </w:rPr>
        <w:t>КЭп</w:t>
      </w:r>
      <w:proofErr w:type="spellEnd"/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коэффициент эффективности реализации программы (подпрограммы), инновационного проекта по периоду t;</w:t>
      </w:r>
    </w:p>
    <w:p w:rsidR="007B5ABD" w:rsidRPr="00DF49E3" w:rsidRDefault="00D6567E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Ртфп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(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</w:t>
      </w:r>
      <w:r w:rsidR="00BD6377" w:rsidRPr="00DF49E3">
        <w:rPr>
          <w:rFonts w:ascii="Times New Roman" w:hAnsi="Times New Roman" w:cs="Times New Roman"/>
          <w:sz w:val="30"/>
          <w:szCs w:val="30"/>
        </w:rPr>
        <w:t>фактические результаты (</w:t>
      </w:r>
      <w:r w:rsidR="007B5ABD" w:rsidRPr="00DF49E3">
        <w:rPr>
          <w:rFonts w:ascii="Times New Roman" w:hAnsi="Times New Roman" w:cs="Times New Roman"/>
          <w:sz w:val="30"/>
          <w:szCs w:val="30"/>
        </w:rPr>
        <w:t>доходы</w:t>
      </w:r>
      <w:r w:rsidR="00BD6377" w:rsidRPr="00DF49E3">
        <w:rPr>
          <w:rFonts w:ascii="Times New Roman" w:hAnsi="Times New Roman" w:cs="Times New Roman"/>
          <w:sz w:val="30"/>
          <w:szCs w:val="30"/>
        </w:rPr>
        <w:t>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от выполнения (внедрения) программы (подпрограммы), инновационного проекта (в денежном выражении) по периоду t; </w:t>
      </w:r>
    </w:p>
    <w:p w:rsidR="007B5ABD" w:rsidRPr="005021F2" w:rsidRDefault="00D6567E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Зтфбп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(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t</m:t>
            </m:r>
            <m:r>
              <w:rPr>
                <w:rFonts w:ascii="Cambria Math" w:hAnsi="Cambria Math" w:cs="Times New Roman"/>
                <w:sz w:val="30"/>
                <w:szCs w:val="30"/>
              </w:rPr>
              <m:t>)</m:t>
            </m:r>
          </m:sub>
        </m:sSub>
      </m:oMath>
      <w:r w:rsidR="00917C18" w:rsidRPr="00DF49E3">
        <w:rPr>
          <w:rFonts w:ascii="Times New Roman" w:hAnsi="Times New Roman" w:cs="Times New Roman"/>
          <w:sz w:val="30"/>
          <w:szCs w:val="30"/>
        </w:rPr>
        <w:t xml:space="preserve"> – бюджетные расход</w:t>
      </w:r>
      <w:r w:rsidR="007B5ABD" w:rsidRPr="00DF49E3">
        <w:rPr>
          <w:rFonts w:ascii="Times New Roman" w:hAnsi="Times New Roman" w:cs="Times New Roman"/>
          <w:sz w:val="30"/>
          <w:szCs w:val="30"/>
        </w:rPr>
        <w:t>ы на выполнение (реализацию) программы (подпрогр</w:t>
      </w:r>
      <w:r w:rsidR="007B5ABD" w:rsidRPr="005021F2">
        <w:rPr>
          <w:rFonts w:ascii="Times New Roman" w:hAnsi="Times New Roman" w:cs="Times New Roman"/>
          <w:sz w:val="30"/>
          <w:szCs w:val="30"/>
        </w:rPr>
        <w:t>аммы), инновационного проекта (в денежном выражении) по периоду t;</w:t>
      </w:r>
    </w:p>
    <w:p w:rsidR="007B5ABD" w:rsidRPr="005021F2" w:rsidRDefault="007B5ABD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 – анализируемый период реализации программы (подпрограммы), инновационного проекта;</w:t>
      </w:r>
    </w:p>
    <w:p w:rsidR="007B5ABD" w:rsidRPr="005021F2" w:rsidRDefault="007B5ABD" w:rsidP="007B5ABD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эффективности в анализируемом периоде.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Коэффициент эффективности по отдельным заданиям НИОК(Т)Р НТП</w:t>
      </w:r>
      <w:r w:rsidRPr="00DF49E3">
        <w:rPr>
          <w:rFonts w:ascii="Times New Roman" w:hAnsi="Times New Roman" w:cs="Times New Roman"/>
          <w:sz w:val="30"/>
          <w:szCs w:val="30"/>
        </w:rPr>
        <w:t xml:space="preserve">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DF49E3">
        <w:rPr>
          <w:rFonts w:ascii="Times New Roman" w:hAnsi="Times New Roman" w:cs="Times New Roman"/>
          <w:sz w:val="30"/>
          <w:szCs w:val="30"/>
        </w:rPr>
        <w:t>, инновационны</w:t>
      </w:r>
      <w:r w:rsidR="00492651" w:rsidRPr="00DF49E3">
        <w:rPr>
          <w:rFonts w:ascii="Times New Roman" w:hAnsi="Times New Roman" w:cs="Times New Roman"/>
          <w:sz w:val="30"/>
          <w:szCs w:val="30"/>
        </w:rPr>
        <w:t>х</w:t>
      </w:r>
      <w:r w:rsidRPr="00DF49E3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492651" w:rsidRPr="00DF49E3">
        <w:rPr>
          <w:rFonts w:ascii="Times New Roman" w:hAnsi="Times New Roman" w:cs="Times New Roman"/>
          <w:sz w:val="30"/>
          <w:szCs w:val="30"/>
        </w:rPr>
        <w:t>ов</w:t>
      </w:r>
      <w:r w:rsidRPr="00DF49E3">
        <w:rPr>
          <w:rFonts w:ascii="Times New Roman" w:hAnsi="Times New Roman" w:cs="Times New Roman"/>
          <w:sz w:val="30"/>
          <w:szCs w:val="30"/>
        </w:rPr>
        <w:t>, которые пролонгированы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переходящие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в рамках реализации программ и инновационных проектов разных периодов (переходящие задания), рассчитывается по формуле: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F49E3" w:rsidRDefault="00D6567E" w:rsidP="00683E9A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КЭпл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sub>
        </m:sSub>
        <m:r>
          <w:rPr>
            <w:rFonts w:ascii="Cambria Math" w:eastAsia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Ртфпл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х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Зтфбпл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  <m: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sub>
                </m:sSub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eastAsia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683E9A" w:rsidRPr="00DF49E3">
        <w:rPr>
          <w:rFonts w:ascii="Times New Roman" w:eastAsiaTheme="minorEastAsia" w:hAnsi="Times New Roman" w:cs="Times New Roman"/>
          <w:sz w:val="30"/>
          <w:szCs w:val="30"/>
        </w:rPr>
        <w:t xml:space="preserve">   </w:t>
      </w:r>
      <w:r w:rsidR="00BB2974" w:rsidRPr="00A4779B">
        <w:rPr>
          <w:rFonts w:ascii="Times New Roman" w:eastAsiaTheme="minorEastAsia" w:hAnsi="Times New Roman" w:cs="Times New Roman"/>
          <w:sz w:val="30"/>
          <w:szCs w:val="30"/>
        </w:rPr>
        <w:t>(</w:t>
      </w:r>
      <w:r w:rsidR="00A37C4F" w:rsidRPr="00A4779B">
        <w:rPr>
          <w:rFonts w:ascii="Times New Roman" w:hAnsi="Times New Roman" w:cs="Times New Roman"/>
          <w:sz w:val="30"/>
          <w:szCs w:val="30"/>
        </w:rPr>
        <w:t>1</w:t>
      </w:r>
      <w:r w:rsidR="00060083" w:rsidRPr="00A4779B">
        <w:rPr>
          <w:rFonts w:ascii="Times New Roman" w:hAnsi="Times New Roman" w:cs="Times New Roman"/>
          <w:sz w:val="30"/>
          <w:szCs w:val="30"/>
        </w:rPr>
        <w:t>4</w:t>
      </w:r>
      <w:r w:rsidR="007B5ABD" w:rsidRPr="00A4779B">
        <w:rPr>
          <w:rFonts w:ascii="Times New Roman" w:hAnsi="Times New Roman" w:cs="Times New Roman"/>
          <w:sz w:val="30"/>
          <w:szCs w:val="30"/>
        </w:rPr>
        <w:t>)</w:t>
      </w:r>
    </w:p>
    <w:p w:rsidR="007B5ABD" w:rsidRPr="00DF49E3" w:rsidRDefault="007B5ABD" w:rsidP="007B5ABD">
      <w:pPr>
        <w:spacing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4826AA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F49E3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="007B5ABD" w:rsidRPr="00DF49E3">
        <w:rPr>
          <w:rFonts w:ascii="Times New Roman" w:hAnsi="Times New Roman" w:cs="Times New Roman"/>
          <w:sz w:val="30"/>
          <w:szCs w:val="30"/>
        </w:rPr>
        <w:t>КЭпл</w:t>
      </w:r>
      <w:proofErr w:type="spellEnd"/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(t)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коэффициент эффективности реализации задания (мероприятия, раздела</w:t>
      </w:r>
      <w:r w:rsidR="007B5ABD" w:rsidRPr="005021F2">
        <w:rPr>
          <w:rFonts w:ascii="Times New Roman" w:hAnsi="Times New Roman" w:cs="Times New Roman"/>
          <w:sz w:val="30"/>
          <w:szCs w:val="30"/>
        </w:rPr>
        <w:t>), которое пролонгировано</w:t>
      </w:r>
      <w:r w:rsidR="00DA67CA" w:rsidRPr="005021F2">
        <w:rPr>
          <w:rFonts w:ascii="Times New Roman" w:hAnsi="Times New Roman" w:cs="Times New Roman"/>
          <w:sz w:val="30"/>
          <w:szCs w:val="30"/>
        </w:rPr>
        <w:t>, переходящее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 по периодам (t) его выполнения;</w:t>
      </w:r>
    </w:p>
    <w:p w:rsidR="007B5ABD" w:rsidRPr="00DF49E3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021F2"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</w:t>
      </w:r>
      <w:proofErr w:type="spellStart"/>
      <w:proofErr w:type="gramEnd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End"/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 xml:space="preserve">) </w:t>
      </w:r>
      <w:r w:rsidRPr="005021F2">
        <w:rPr>
          <w:rFonts w:ascii="Times New Roman" w:hAnsi="Times New Roman" w:cs="Times New Roman"/>
          <w:sz w:val="30"/>
          <w:szCs w:val="30"/>
        </w:rPr>
        <w:t xml:space="preserve">– полный период реализации задания (мероприятия, раздела), </w:t>
      </w:r>
      <w:r w:rsidRPr="00DF49E3">
        <w:rPr>
          <w:rFonts w:ascii="Times New Roman" w:hAnsi="Times New Roman" w:cs="Times New Roman"/>
          <w:sz w:val="30"/>
          <w:szCs w:val="30"/>
        </w:rPr>
        <w:t>которое  пролонгировано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переходящее</w:t>
      </w:r>
      <w:r w:rsidRPr="00DF49E3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проектов;</w:t>
      </w:r>
    </w:p>
    <w:p w:rsidR="007B5ABD" w:rsidRPr="005021F2" w:rsidRDefault="00D6567E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proofErr w:type="gramStart"/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7B5ABD" w:rsidRPr="00DF49E3">
        <w:rPr>
          <w:rFonts w:ascii="Times New Roman" w:hAnsi="Times New Roman" w:cs="Times New Roman"/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Ртфпл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</w:t>
      </w:r>
      <w:r w:rsidR="00BD6377" w:rsidRPr="00DF49E3">
        <w:rPr>
          <w:rFonts w:ascii="Times New Roman" w:hAnsi="Times New Roman" w:cs="Times New Roman"/>
          <w:sz w:val="30"/>
          <w:szCs w:val="30"/>
        </w:rPr>
        <w:t>фактические результаты (</w:t>
      </w:r>
      <w:r w:rsidR="007B5ABD" w:rsidRPr="00DF49E3">
        <w:rPr>
          <w:rFonts w:ascii="Times New Roman" w:hAnsi="Times New Roman" w:cs="Times New Roman"/>
          <w:sz w:val="30"/>
          <w:szCs w:val="30"/>
        </w:rPr>
        <w:t>доходы</w:t>
      </w:r>
      <w:r w:rsidR="00BD6377" w:rsidRPr="00DF49E3">
        <w:rPr>
          <w:rFonts w:ascii="Times New Roman" w:hAnsi="Times New Roman" w:cs="Times New Roman"/>
          <w:sz w:val="30"/>
          <w:szCs w:val="30"/>
        </w:rPr>
        <w:t>)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от выполнения (внедрения) по заданию (разделу), пролонгированному</w:t>
      </w:r>
      <w:r w:rsidR="00DA67CA" w:rsidRPr="00DF49E3">
        <w:rPr>
          <w:rFonts w:ascii="Times New Roman" w:hAnsi="Times New Roman" w:cs="Times New Roman"/>
          <w:sz w:val="30"/>
          <w:szCs w:val="30"/>
        </w:rPr>
        <w:t>, переходящему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инновационных проектов разных периодов (t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7B5ABD" w:rsidRPr="005021F2">
        <w:rPr>
          <w:rFonts w:ascii="Times New Roman" w:hAnsi="Times New Roman" w:cs="Times New Roman"/>
          <w:sz w:val="30"/>
          <w:szCs w:val="30"/>
        </w:rPr>
        <w:t>, 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B5ABD" w:rsidRPr="005021F2">
        <w:rPr>
          <w:rFonts w:ascii="Times New Roman" w:hAnsi="Times New Roman" w:cs="Times New Roman"/>
          <w:sz w:val="30"/>
          <w:szCs w:val="30"/>
        </w:rPr>
        <w:t>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r w:rsidR="007B5ABD" w:rsidRPr="005021F2">
        <w:rPr>
          <w:rFonts w:ascii="Times New Roman" w:hAnsi="Times New Roman" w:cs="Times New Roman"/>
          <w:sz w:val="30"/>
          <w:szCs w:val="30"/>
        </w:rPr>
        <w:t xml:space="preserve">) в денежном выражении; </w:t>
      </w:r>
    </w:p>
    <w:p w:rsidR="007B5ABD" w:rsidRPr="005021F2" w:rsidRDefault="00D6567E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sub>
        </m:sSub>
      </m:oMath>
      <w:proofErr w:type="gramStart"/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  <w:vertAlign w:val="subscript"/>
        </w:rPr>
        <w:t>)</w:t>
      </w:r>
      <w:proofErr w:type="gramEnd"/>
      <w:r w:rsidR="007B5ABD" w:rsidRPr="00DF49E3">
        <w:rPr>
          <w:rFonts w:ascii="Times New Roman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Зтфбпл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</m:sub>
        </m:sSub>
      </m:oMath>
      <w:r w:rsidR="007B5ABD" w:rsidRPr="00DF49E3">
        <w:rPr>
          <w:rFonts w:ascii="Times New Roman" w:hAnsi="Times New Roman" w:cs="Times New Roman"/>
          <w:sz w:val="30"/>
          <w:szCs w:val="30"/>
        </w:rPr>
        <w:t xml:space="preserve"> – бюджетные </w:t>
      </w:r>
      <w:r w:rsidR="00917C18" w:rsidRPr="00DF49E3">
        <w:rPr>
          <w:rFonts w:ascii="Times New Roman" w:hAnsi="Times New Roman" w:cs="Times New Roman"/>
          <w:sz w:val="30"/>
          <w:szCs w:val="30"/>
        </w:rPr>
        <w:t>расход</w:t>
      </w:r>
      <w:r w:rsidR="007B5ABD" w:rsidRPr="00DF49E3">
        <w:rPr>
          <w:rFonts w:ascii="Times New Roman" w:hAnsi="Times New Roman" w:cs="Times New Roman"/>
          <w:sz w:val="30"/>
          <w:szCs w:val="30"/>
        </w:rPr>
        <w:t>ы на задание (раздел), пролонгированное</w:t>
      </w:r>
      <w:r w:rsidR="00EF1A39" w:rsidRPr="00DF49E3">
        <w:rPr>
          <w:rFonts w:ascii="Times New Roman" w:hAnsi="Times New Roman" w:cs="Times New Roman"/>
          <w:sz w:val="30"/>
          <w:szCs w:val="30"/>
        </w:rPr>
        <w:t>, переходящее</w:t>
      </w:r>
      <w:r w:rsidR="007B5ABD" w:rsidRPr="00DF49E3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инновационного проекта разных периодов выполнения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 (внедрения) (t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="007B5ABD" w:rsidRPr="005021F2">
        <w:rPr>
          <w:rFonts w:ascii="Times New Roman" w:hAnsi="Times New Roman" w:cs="Times New Roman"/>
          <w:sz w:val="30"/>
          <w:szCs w:val="30"/>
        </w:rPr>
        <w:t>, 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B5ABD" w:rsidRPr="005021F2">
        <w:rPr>
          <w:rFonts w:ascii="Times New Roman" w:hAnsi="Times New Roman" w:cs="Times New Roman"/>
          <w:sz w:val="30"/>
          <w:szCs w:val="30"/>
        </w:rPr>
        <w:t>t</w:t>
      </w:r>
      <w:r w:rsidR="007B5ABD" w:rsidRPr="005021F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proofErr w:type="spellEnd"/>
      <w:r w:rsidR="007B5ABD" w:rsidRPr="005021F2">
        <w:rPr>
          <w:rFonts w:ascii="Times New Roman" w:hAnsi="Times New Roman" w:cs="Times New Roman"/>
          <w:sz w:val="30"/>
          <w:szCs w:val="30"/>
        </w:rPr>
        <w:t>) в денежном выражении;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5021F2">
        <w:rPr>
          <w:rFonts w:ascii="Times New Roman" w:hAnsi="Times New Roman" w:cs="Times New Roman"/>
          <w:sz w:val="30"/>
          <w:szCs w:val="30"/>
        </w:rPr>
        <w:t>, t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021F2">
        <w:rPr>
          <w:rFonts w:ascii="Times New Roman" w:hAnsi="Times New Roman" w:cs="Times New Roman"/>
          <w:sz w:val="30"/>
          <w:szCs w:val="30"/>
        </w:rPr>
        <w:t>, t</w:t>
      </w:r>
      <w:proofErr w:type="spellStart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– анализируемые периоды реализации отдельного задания (мероприятия раздела), которое пролонгировано</w:t>
      </w:r>
      <w:r w:rsidR="00847D13" w:rsidRPr="005021F2">
        <w:rPr>
          <w:rFonts w:ascii="Times New Roman" w:hAnsi="Times New Roman" w:cs="Times New Roman"/>
          <w:sz w:val="30"/>
          <w:szCs w:val="30"/>
        </w:rPr>
        <w:t>, переходящее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рамках выполнения (внедрения) программ (подпрограмм), инновационного проекта разных периодов;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(t1)</w:t>
      </w:r>
      <w:r w:rsidRPr="005021F2">
        <w:rPr>
          <w:rFonts w:ascii="Times New Roman" w:hAnsi="Times New Roman" w:cs="Times New Roman"/>
          <w:sz w:val="30"/>
          <w:szCs w:val="30"/>
        </w:rPr>
        <w:t>,</w:t>
      </w:r>
      <w:r w:rsidR="00DF49E3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(t2)</w:t>
      </w:r>
      <w:r w:rsidRPr="005021F2">
        <w:rPr>
          <w:rFonts w:ascii="Times New Roman" w:hAnsi="Times New Roman" w:cs="Times New Roman"/>
          <w:sz w:val="30"/>
          <w:szCs w:val="30"/>
        </w:rPr>
        <w:t>, n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(t</w:t>
      </w:r>
      <w:proofErr w:type="spellStart"/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End"/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)</w:t>
      </w:r>
      <w:r w:rsidRPr="005021F2">
        <w:rPr>
          <w:rFonts w:ascii="Times New Roman" w:hAnsi="Times New Roman" w:cs="Times New Roman"/>
          <w:sz w:val="30"/>
          <w:szCs w:val="30"/>
        </w:rPr>
        <w:t xml:space="preserve"> – количество денежных потоков, учитываемых при расчете коэффициента эффекти</w:t>
      </w:r>
      <w:r w:rsidR="00117AAF" w:rsidRPr="005021F2">
        <w:rPr>
          <w:rFonts w:ascii="Times New Roman" w:hAnsi="Times New Roman" w:cs="Times New Roman"/>
          <w:sz w:val="30"/>
          <w:szCs w:val="30"/>
        </w:rPr>
        <w:t>вности в анализируемых периодах;</w:t>
      </w:r>
    </w:p>
    <w:p w:rsidR="00117AAF" w:rsidRPr="005021F2" w:rsidRDefault="00117AAF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5021F2">
        <w:rPr>
          <w:rFonts w:ascii="Times New Roman" w:hAnsi="Times New Roman" w:cs="Times New Roman"/>
          <w:sz w:val="30"/>
          <w:szCs w:val="30"/>
        </w:rPr>
        <w:t>, 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5021F2">
        <w:rPr>
          <w:rFonts w:ascii="Times New Roman" w:hAnsi="Times New Roman" w:cs="Times New Roman"/>
          <w:sz w:val="30"/>
          <w:szCs w:val="30"/>
        </w:rPr>
        <w:t>, КИ</w:t>
      </w:r>
      <w:r w:rsidRPr="005021F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t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–</w:t>
      </w:r>
      <w:r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коэффициенты инфляции в размере индекса потребительских цен, установленным на момент проведения расчета по отношению к предыдущим (анализируемым) периодам (году,</w:t>
      </w:r>
      <w:r w:rsidR="003523E1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="002418E7" w:rsidRPr="005021F2">
        <w:rPr>
          <w:rFonts w:ascii="Times New Roman" w:hAnsi="Times New Roman" w:cs="Times New Roman"/>
          <w:sz w:val="30"/>
          <w:szCs w:val="30"/>
        </w:rPr>
        <w:t>месяцу).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Оценка экономической эффективности может быть выполнена как для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="00842070" w:rsidRPr="005021F2">
        <w:rPr>
          <w:rFonts w:ascii="Times New Roman" w:hAnsi="Times New Roman" w:cs="Times New Roman"/>
          <w:sz w:val="30"/>
          <w:szCs w:val="30"/>
        </w:rPr>
        <w:t>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целом, так и для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только из средств республиканского бюджета. 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Предлагается разработку, задание, проект в целом считать экономически эффективными, если отношение денежных поступлений от реализации результатов НТД (продукции), введенных в гражданский оборот, к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</w:t>
      </w:r>
      <w:r w:rsidRPr="005021F2">
        <w:rPr>
          <w:rFonts w:ascii="Times New Roman" w:hAnsi="Times New Roman" w:cs="Times New Roman"/>
          <w:sz w:val="30"/>
          <w:szCs w:val="30"/>
        </w:rPr>
        <w:t xml:space="preserve">ам </w:t>
      </w:r>
      <w:r w:rsidR="006253FD">
        <w:rPr>
          <w:rFonts w:ascii="Times New Roman" w:hAnsi="Times New Roman" w:cs="Times New Roman"/>
          <w:sz w:val="30"/>
          <w:szCs w:val="30"/>
        </w:rPr>
        <w:t xml:space="preserve">средств республиканского бюджета </w:t>
      </w:r>
      <w:r w:rsidRPr="005021F2">
        <w:rPr>
          <w:rFonts w:ascii="Times New Roman" w:hAnsi="Times New Roman" w:cs="Times New Roman"/>
          <w:sz w:val="30"/>
          <w:szCs w:val="30"/>
        </w:rPr>
        <w:t xml:space="preserve">на выполнение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 инновационных проектов в анализируемый период равно или превышает 5,0.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В случае, если сроки реализации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 xml:space="preserve">и </w:t>
      </w:r>
      <w:proofErr w:type="gramStart"/>
      <w:r w:rsidRPr="005021F2">
        <w:rPr>
          <w:rFonts w:ascii="Times New Roman" w:hAnsi="Times New Roman" w:cs="Times New Roman"/>
          <w:sz w:val="30"/>
          <w:szCs w:val="30"/>
        </w:rPr>
        <w:t>инновационных проектов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 и внедрения (выпуска) продукции не истекли, то коэффициент эффективности, рассчитанный в </w:t>
      </w:r>
      <w:r w:rsidR="00144E1F">
        <w:rPr>
          <w:rFonts w:ascii="Times New Roman" w:hAnsi="Times New Roman" w:cs="Times New Roman"/>
          <w:sz w:val="30"/>
          <w:szCs w:val="30"/>
        </w:rPr>
        <w:t>анализируемом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периоде, в последующих периодах пересчитывается кумулятивным (нарастающим) итогом, включая все необходимые показатели.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Методика расчета может быть применена для оценки экономической эффективности отдельных заданий (разделов) НТП и инновационных проектов, НТП в целом (по внедренным разработкам) и экономической эффективности внедренных разработок научных и конструкторских организаций. Для таких расчетов рекомендуется применять количественные показатели, относящиеся только к исследуемым объектам.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Рекомендуется проводить расчет коэффициента эффективности: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lastRenderedPageBreak/>
        <w:t xml:space="preserve">в целом по НТП и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 xml:space="preserve">, у которых количество заданий по разработке технологий, выпуску продукции (услуг), передаче имущественных прав на результаты НТД и предоставлению прав на использование результатов </w:t>
      </w:r>
      <w:r w:rsidR="001F151F">
        <w:rPr>
          <w:rFonts w:ascii="Times New Roman" w:hAnsi="Times New Roman" w:cs="Times New Roman"/>
          <w:sz w:val="30"/>
          <w:szCs w:val="30"/>
        </w:rPr>
        <w:t>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50 процентов и более от общего количества заданий;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только по отдельным заданиям, включенным в НТП и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5021F2">
        <w:rPr>
          <w:rFonts w:ascii="Times New Roman" w:hAnsi="Times New Roman" w:cs="Times New Roman"/>
          <w:sz w:val="30"/>
          <w:szCs w:val="30"/>
        </w:rPr>
        <w:t>, у которых задания по разработке технологий, выпуску продукции (услуг), передаче имущественных прав на результаты НТД и предоставлению прав на использ</w:t>
      </w:r>
      <w:r w:rsidR="001F151F">
        <w:rPr>
          <w:rFonts w:ascii="Times New Roman" w:hAnsi="Times New Roman" w:cs="Times New Roman"/>
          <w:sz w:val="30"/>
          <w:szCs w:val="30"/>
        </w:rPr>
        <w:t>ование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менее 50 процентов от общего количества заданий;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по отдельным заданиям</w:t>
      </w:r>
      <w:r w:rsidRPr="005021F2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>которые в силу необходимости (актуальность, высокий прогнозный рейтинг, объединение программ, форс-мажорные обстоятельства и т.д.) пролонгированы</w:t>
      </w:r>
      <w:r w:rsidR="00831D70" w:rsidRPr="005021F2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 xml:space="preserve">переходящие из одной программы в другую разных временных периодов. 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Предлагается считать программу экономически эффективной в </w:t>
      </w:r>
      <w:r w:rsidR="00144E1F">
        <w:rPr>
          <w:rFonts w:ascii="Times New Roman" w:hAnsi="Times New Roman" w:cs="Times New Roman"/>
          <w:sz w:val="30"/>
          <w:szCs w:val="30"/>
        </w:rPr>
        <w:t>анализируемый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период, если оценка, полученная по предлагаемой схеме в отношении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расходов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средств республиканского бюджета, равна или превышает 5,0.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6</w:t>
      </w:r>
    </w:p>
    <w:p w:rsidR="0059233A" w:rsidRPr="00A20E4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</w:pPr>
      <w:r w:rsidRPr="00E37415">
        <w:rPr>
          <w:rFonts w:ascii="Times New Roman" w:eastAsia="Times New Roman" w:hAnsi="Times New Roman" w:cs="Times New Roman"/>
          <w:caps/>
          <w:color w:val="000000" w:themeColor="text1"/>
          <w:sz w:val="30"/>
          <w:szCs w:val="30"/>
          <w:lang w:eastAsia="ru-RU"/>
        </w:rPr>
        <w:t>ЭКСПЕРТНАЯ ОЦЕНКА социальной эффективности РЕЗУЛЬТАТОВ </w:t>
      </w:r>
      <w:r w:rsidRPr="00A20E4B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 xml:space="preserve">РАЗРАБОТОК В РАМКАХ НАУЧНО-ТЕХНИЧЕСКИХ ПРОГРАММ, </w:t>
      </w:r>
      <w:r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Pr="00A20E4B">
        <w:rPr>
          <w:rFonts w:ascii="Times New Roman" w:eastAsia="Times New Roman" w:hAnsi="Times New Roman" w:cs="Times New Roman"/>
          <w:bCs/>
          <w:caps/>
          <w:color w:val="000000" w:themeColor="text1"/>
          <w:sz w:val="30"/>
          <w:szCs w:val="30"/>
          <w:lang w:eastAsia="ru-RU"/>
        </w:rPr>
        <w:t>, ИННОВАЦИОННЫХ ПРОЕКТОВ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9233A" w:rsidRPr="00930D7C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Экспертная оценка социальной эффективности НТП, 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5200EF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5200EF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5200EF"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инновационных проектов мо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жет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быть двух видов: оценк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социально-целевой направленности и оценк</w:t>
      </w:r>
      <w:r w:rsidR="00EE62D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социальных последствий программы (инновационного проекта). В первом случае социальные оценки входят в состав целей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проектов, во втором – как вторичные, латентные последствия, возникающие в результате реализации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проектов. 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Экспертная оценка социальной эффективности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инновационных проектов отражает 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вклад результатов разработок в улучшение социальной среды и, в конечном счете, в повышение каче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 жизни людей, характеризуется</w:t>
      </w: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показателями:</w:t>
      </w:r>
    </w:p>
    <w:p w:rsidR="0059233A" w:rsidRPr="00BF6D1B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уровня жизни – доходы населения (средняя заработная плата и другие выплаты); обеспеченность населения товарами и услугами потребительского назначения; цены и тарифы на товары и услуги; потребление населением продуктов питания, непродовольственных товаров и услуг; обеспечение жильем, объектами хозяйственно-бытового назначения и коммунальными услугами;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D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образа жизни – занятость населения (количество новых рабочих мест); подготовка кадров (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численность работников, которые пройдут переподготовку, повысят квалификацию, получат новую профессию); обеспечение населения объектами образования, культуры, искусства, спорта, транспортного обслуживания, сети дошкольных учреждений, доступность и степень их использования; социальная безопасность (снижение правонарушений и преступности);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здоровья и продолжительности жизни – улучшение условий труда (сокращение числа рабочих мест с тяжелыми, вредными и опасными условиями труда, профессиональных заболеваний и производственного травматизма); развитие сферы здравоохранения, обеспеченность объектами здраво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охранения, уровень обслуживания;</w:t>
      </w:r>
    </w:p>
    <w:p w:rsidR="0059233A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экологической оценкой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(э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кологическ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и),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характеризующ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положительны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</w:t>
      </w:r>
      <w:r w:rsidRPr="009F07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взаимодействии </w:t>
      </w:r>
      <w:r w:rsidRPr="00ED3B8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общества и окружающей среды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9233A" w:rsidRPr="00930D7C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экологической оценке результатов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инновационных проектов могут использоваться следующие показатели: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(сброс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) загрязняющих веществ в окружающую среду (атмосферный воздух, водные объекты), размещени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отходов в окружающей среде, воздействи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земельные ресурсы, лесные ресурсы, животный мир. Оценка производится в сравнении с предельно допустимыми концентрациями вредных веществ и предельно допустимыми уровнями воздействий на окружающую среду, а также с помощью показателей и характеристик, по которым не установлены предельные нормативные значения. Затем оценивается влияние объекта на экологическую емкость территории, уровень которой не должен снижаться при введении в эксплуатацию инновации, а также экологический риск (вероятность и тяжесть возможных катастроф, связанных с инновацией);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безотходность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производства за счет замкнутого технологического цикла переработки ресурсов или благодаря переработке образующихся отходов. Оценки могут фиксировать полностью или частично безотходные технологии, а также степень обезвреживания и использования отходов производства, организации оборотного водоснабжения, малоотходных и бессточных производств;</w:t>
      </w:r>
    </w:p>
    <w:p w:rsidR="0059233A" w:rsidRPr="005021F2" w:rsidRDefault="0059233A" w:rsidP="0059233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приближение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proofErr w:type="spellStart"/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феросовместимому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типу технологий – оценки технологий</w:t>
      </w:r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позиции степени перехода с </w:t>
      </w:r>
      <w:proofErr w:type="spellStart"/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ресурсоперерабатывающего</w:t>
      </w:r>
      <w:proofErr w:type="spellEnd"/>
      <w:r w:rsidRPr="005021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типа производства на процессы, близкие к естественным (замкнутым вещественно-энергетическим) циклам, или сокращения объема переработки природных ресурсов. Оценки могут состоять в констатации традиционности принятого в программе (инновационном проекте) типа природопользования или в регистрации технологических изменений, являющихся перспективными по созданию в будущем нового типа природопользования и заданной среды обитания.</w:t>
      </w:r>
    </w:p>
    <w:p w:rsidR="0059233A" w:rsidRPr="009F074B" w:rsidRDefault="0059233A" w:rsidP="005923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F7CB1" w:rsidRDefault="009F7CB1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B5ABD" w:rsidRPr="005021F2" w:rsidRDefault="007B5ABD" w:rsidP="007B5A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21F2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 w:rsidR="0059233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7</w:t>
      </w:r>
    </w:p>
    <w:p w:rsidR="007B5ABD" w:rsidRPr="005021F2" w:rsidRDefault="00F4341B" w:rsidP="007B5ABD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ЭКСПЕРТНАЯ 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ОЦЕНКА 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>ФАКТИЧЕ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ЭФФЕКТИВНОСТИ (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РЕЗУЛЬТАТИВНОСТИ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3C2FB1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СОЦИАЛЬНОЙ ЭФФЕКТИВНОСТИ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C2FB1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РЕЗУЛЬТАТОВ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НАУЧНО-ТЕХНИЧЕСКИХ ПРОГРАММ, </w:t>
      </w:r>
      <w:r w:rsidR="0059233A" w:rsidRPr="00BF6D1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мероприятий по научному обеспечению государственных программ</w:t>
      </w:r>
      <w:r w:rsidR="007B5ABD" w:rsidRPr="005021F2">
        <w:rPr>
          <w:rFonts w:ascii="Times New Roman" w:hAnsi="Times New Roman" w:cs="Times New Roman"/>
          <w:sz w:val="30"/>
          <w:szCs w:val="30"/>
        </w:rPr>
        <w:t xml:space="preserve">, ИННОВАЦИОННЫХ </w:t>
      </w:r>
      <w:r w:rsidR="007D524A">
        <w:rPr>
          <w:rFonts w:ascii="Times New Roman" w:hAnsi="Times New Roman" w:cs="Times New Roman"/>
          <w:sz w:val="30"/>
          <w:szCs w:val="30"/>
        </w:rPr>
        <w:t>ПРОЕКТ</w:t>
      </w:r>
      <w:r w:rsidR="007B5ABD" w:rsidRPr="005021F2">
        <w:rPr>
          <w:rFonts w:ascii="Times New Roman" w:hAnsi="Times New Roman" w:cs="Times New Roman"/>
          <w:sz w:val="30"/>
          <w:szCs w:val="30"/>
        </w:rPr>
        <w:t>ОВ</w:t>
      </w:r>
    </w:p>
    <w:p w:rsidR="007B5ABD" w:rsidRPr="005021F2" w:rsidRDefault="007B5ABD" w:rsidP="007B5AB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5ABD" w:rsidRPr="00930D7C" w:rsidRDefault="0021331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F074B">
        <w:rPr>
          <w:rFonts w:ascii="Times New Roman" w:hAnsi="Times New Roman" w:cs="Times New Roman"/>
          <w:sz w:val="30"/>
          <w:szCs w:val="30"/>
        </w:rPr>
        <w:t>Экспертн</w:t>
      </w:r>
      <w:r w:rsidR="002F56BA" w:rsidRPr="009F074B">
        <w:rPr>
          <w:rFonts w:ascii="Times New Roman" w:hAnsi="Times New Roman" w:cs="Times New Roman"/>
          <w:sz w:val="30"/>
          <w:szCs w:val="30"/>
        </w:rPr>
        <w:t>ую</w:t>
      </w:r>
      <w:r w:rsidRPr="009F074B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2F56BA" w:rsidRPr="009F074B">
        <w:rPr>
          <w:rFonts w:ascii="Times New Roman" w:hAnsi="Times New Roman" w:cs="Times New Roman"/>
          <w:sz w:val="30"/>
          <w:szCs w:val="30"/>
        </w:rPr>
        <w:t>у</w:t>
      </w:r>
      <w:r w:rsidRPr="009F07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(результативности</w:t>
      </w:r>
      <w:r w:rsidR="00F4341B">
        <w:rPr>
          <w:rFonts w:ascii="Times New Roman" w:hAnsi="Times New Roman" w:cs="Times New Roman"/>
          <w:color w:val="000000" w:themeColor="text1"/>
          <w:sz w:val="30"/>
          <w:szCs w:val="30"/>
        </w:rPr>
        <w:t>), социальной эффективности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результатов научно-технических программ,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инновационных пр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ектов </w:t>
      </w:r>
      <w:r w:rsidR="007B5ABD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рекомендуется проводить: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по отдельным заданиям</w:t>
      </w:r>
      <w:r w:rsidRPr="00930D7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 xml:space="preserve">и инновационных проектов, которые имеют социальную направленность и не предусматривают разработку технологий и выпуск продукции (услуг), </w:t>
      </w:r>
      <w:r w:rsidR="00E33A5A">
        <w:rPr>
          <w:rFonts w:ascii="Times New Roman" w:hAnsi="Times New Roman" w:cs="Times New Roman"/>
          <w:sz w:val="30"/>
          <w:szCs w:val="30"/>
        </w:rPr>
        <w:t>передачу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имуще</w:t>
      </w:r>
      <w:r w:rsidR="00E12605">
        <w:rPr>
          <w:rFonts w:ascii="Times New Roman" w:hAnsi="Times New Roman" w:cs="Times New Roman"/>
          <w:sz w:val="30"/>
          <w:szCs w:val="30"/>
        </w:rPr>
        <w:t>ственных прав на результаты НТД и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</w:t>
      </w:r>
      <w:r w:rsidR="00E33A5A">
        <w:rPr>
          <w:rFonts w:ascii="Times New Roman" w:hAnsi="Times New Roman" w:cs="Times New Roman"/>
          <w:sz w:val="30"/>
          <w:szCs w:val="30"/>
        </w:rPr>
        <w:t>предоставление прав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на использование результатов НТД (лицензий)</w:t>
      </w:r>
      <w:r w:rsidRPr="00BF6D1B">
        <w:rPr>
          <w:rFonts w:ascii="Times New Roman" w:hAnsi="Times New Roman" w:cs="Times New Roman"/>
          <w:sz w:val="30"/>
          <w:szCs w:val="30"/>
        </w:rPr>
        <w:t>;</w:t>
      </w:r>
    </w:p>
    <w:p w:rsidR="007B5ABD" w:rsidRPr="005021F2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в целом по НТП,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9F7CB1" w:rsidRPr="005021F2">
        <w:rPr>
          <w:rFonts w:ascii="Times New Roman" w:hAnsi="Times New Roman" w:cs="Times New Roman"/>
          <w:sz w:val="30"/>
          <w:szCs w:val="30"/>
        </w:rPr>
        <w:t xml:space="preserve"> </w:t>
      </w:r>
      <w:r w:rsidRPr="005021F2">
        <w:rPr>
          <w:rFonts w:ascii="Times New Roman" w:hAnsi="Times New Roman" w:cs="Times New Roman"/>
          <w:sz w:val="30"/>
          <w:szCs w:val="30"/>
        </w:rPr>
        <w:t>и инновационным проектам, у которых количество заданий по разработке технологий, вып</w:t>
      </w:r>
      <w:r w:rsidR="00E33A5A">
        <w:rPr>
          <w:rFonts w:ascii="Times New Roman" w:hAnsi="Times New Roman" w:cs="Times New Roman"/>
          <w:sz w:val="30"/>
          <w:szCs w:val="30"/>
        </w:rPr>
        <w:t>уску продукции (услуг), передачу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имущественных прав на</w:t>
      </w:r>
      <w:r w:rsidR="00E33A5A">
        <w:rPr>
          <w:rFonts w:ascii="Times New Roman" w:hAnsi="Times New Roman" w:cs="Times New Roman"/>
          <w:sz w:val="30"/>
          <w:szCs w:val="30"/>
        </w:rPr>
        <w:t xml:space="preserve"> результаты НТД и предоставление</w:t>
      </w:r>
      <w:r w:rsidRPr="005021F2">
        <w:rPr>
          <w:rFonts w:ascii="Times New Roman" w:hAnsi="Times New Roman" w:cs="Times New Roman"/>
          <w:sz w:val="30"/>
          <w:szCs w:val="30"/>
        </w:rPr>
        <w:t xml:space="preserve"> прав на использ</w:t>
      </w:r>
      <w:r w:rsidR="001F151F">
        <w:rPr>
          <w:rFonts w:ascii="Times New Roman" w:hAnsi="Times New Roman" w:cs="Times New Roman"/>
          <w:sz w:val="30"/>
          <w:szCs w:val="30"/>
        </w:rPr>
        <w:t>ование результатов НТД (лицензий</w:t>
      </w:r>
      <w:r w:rsidRPr="005021F2">
        <w:rPr>
          <w:rFonts w:ascii="Times New Roman" w:hAnsi="Times New Roman" w:cs="Times New Roman"/>
          <w:sz w:val="30"/>
          <w:szCs w:val="30"/>
        </w:rPr>
        <w:t>) составляют менее 50 процентов;</w:t>
      </w:r>
    </w:p>
    <w:p w:rsidR="007B5ABD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>по отдельным пролонгирован</w:t>
      </w:r>
      <w:r w:rsidR="00CF770B" w:rsidRPr="005021F2">
        <w:rPr>
          <w:rFonts w:ascii="Times New Roman" w:hAnsi="Times New Roman" w:cs="Times New Roman"/>
          <w:sz w:val="30"/>
          <w:szCs w:val="30"/>
        </w:rPr>
        <w:t>н</w:t>
      </w:r>
      <w:r w:rsidRPr="005021F2">
        <w:rPr>
          <w:rFonts w:ascii="Times New Roman" w:hAnsi="Times New Roman" w:cs="Times New Roman"/>
          <w:sz w:val="30"/>
          <w:szCs w:val="30"/>
        </w:rPr>
        <w:t>ы</w:t>
      </w:r>
      <w:r w:rsidR="00CF770B" w:rsidRPr="005021F2">
        <w:rPr>
          <w:rFonts w:ascii="Times New Roman" w:hAnsi="Times New Roman" w:cs="Times New Roman"/>
          <w:sz w:val="30"/>
          <w:szCs w:val="30"/>
        </w:rPr>
        <w:t xml:space="preserve">м, </w:t>
      </w:r>
      <w:r w:rsidRPr="005021F2">
        <w:rPr>
          <w:rFonts w:ascii="Times New Roman" w:hAnsi="Times New Roman" w:cs="Times New Roman"/>
          <w:sz w:val="30"/>
          <w:szCs w:val="30"/>
        </w:rPr>
        <w:t>переходящи</w:t>
      </w:r>
      <w:r w:rsidR="00CF770B" w:rsidRPr="005021F2">
        <w:rPr>
          <w:rFonts w:ascii="Times New Roman" w:hAnsi="Times New Roman" w:cs="Times New Roman"/>
          <w:sz w:val="30"/>
          <w:szCs w:val="30"/>
        </w:rPr>
        <w:t>м заданиям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из одной программы в другую разных временных периодов реализации и не направлен</w:t>
      </w:r>
      <w:r w:rsidR="00B324AA" w:rsidRPr="005021F2">
        <w:rPr>
          <w:rFonts w:ascii="Times New Roman" w:hAnsi="Times New Roman" w:cs="Times New Roman"/>
          <w:sz w:val="30"/>
          <w:szCs w:val="30"/>
        </w:rPr>
        <w:t>н</w:t>
      </w:r>
      <w:r w:rsidRPr="005021F2">
        <w:rPr>
          <w:rFonts w:ascii="Times New Roman" w:hAnsi="Times New Roman" w:cs="Times New Roman"/>
          <w:sz w:val="30"/>
          <w:szCs w:val="30"/>
        </w:rPr>
        <w:t>ы</w:t>
      </w:r>
      <w:r w:rsidR="00B324AA" w:rsidRPr="005021F2">
        <w:rPr>
          <w:rFonts w:ascii="Times New Roman" w:hAnsi="Times New Roman" w:cs="Times New Roman"/>
          <w:sz w:val="30"/>
          <w:szCs w:val="30"/>
        </w:rPr>
        <w:t>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разработку технологий и выпуск продукции (услуг</w:t>
      </w:r>
      <w:proofErr w:type="gramStart"/>
      <w:r w:rsidRPr="005021F2">
        <w:rPr>
          <w:rFonts w:ascii="Times New Roman" w:hAnsi="Times New Roman" w:cs="Times New Roman"/>
          <w:sz w:val="30"/>
          <w:szCs w:val="30"/>
        </w:rPr>
        <w:t xml:space="preserve">), </w:t>
      </w:r>
      <w:r w:rsidR="00E12605">
        <w:rPr>
          <w:rFonts w:ascii="Times New Roman" w:hAnsi="Times New Roman" w:cs="Times New Roman"/>
          <w:sz w:val="30"/>
          <w:szCs w:val="30"/>
        </w:rPr>
        <w:t xml:space="preserve"> передачу</w:t>
      </w:r>
      <w:proofErr w:type="gramEnd"/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имуще</w:t>
      </w:r>
      <w:r w:rsidR="00E12605">
        <w:rPr>
          <w:rFonts w:ascii="Times New Roman" w:hAnsi="Times New Roman" w:cs="Times New Roman"/>
          <w:sz w:val="30"/>
          <w:szCs w:val="30"/>
        </w:rPr>
        <w:t>ственных прав на результаты НТД и предоставление</w:t>
      </w:r>
      <w:r w:rsidR="001F151F">
        <w:rPr>
          <w:rFonts w:ascii="Times New Roman" w:hAnsi="Times New Roman" w:cs="Times New Roman"/>
          <w:sz w:val="30"/>
          <w:szCs w:val="30"/>
        </w:rPr>
        <w:t xml:space="preserve"> прав</w:t>
      </w:r>
      <w:r w:rsidR="00E33A5A" w:rsidRPr="00E33A5A">
        <w:rPr>
          <w:rFonts w:ascii="Times New Roman" w:hAnsi="Times New Roman" w:cs="Times New Roman"/>
          <w:sz w:val="30"/>
          <w:szCs w:val="30"/>
        </w:rPr>
        <w:t xml:space="preserve"> на использование результатов НТД (лицензий)</w:t>
      </w:r>
      <w:r w:rsidRPr="005021F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B5ABD" w:rsidRPr="00930D7C" w:rsidRDefault="0021331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Экспертная оценка эффективности (результативности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результатов научно-технических программ, 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9F7CB1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9F7CB1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инновационных 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проект</w:t>
      </w:r>
      <w:r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ов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проводится на основании данных, которые отражаются в </w:t>
      </w:r>
      <w:r w:rsidR="007B5ABD"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соответствующих </w:t>
      </w:r>
      <w:r w:rsidR="007B5ABD" w:rsidRPr="00BF6D1B">
        <w:rPr>
          <w:rFonts w:ascii="Times New Roman" w:hAnsi="Times New Roman" w:cs="Times New Roman"/>
          <w:i/>
          <w:sz w:val="30"/>
          <w:szCs w:val="30"/>
        </w:rPr>
        <w:t xml:space="preserve">отчетных формах согласно приказу </w:t>
      </w:r>
      <w:r w:rsidR="00A4779B">
        <w:rPr>
          <w:rFonts w:ascii="Times New Roman" w:hAnsi="Times New Roman" w:cs="Times New Roman"/>
          <w:i/>
          <w:sz w:val="30"/>
          <w:szCs w:val="30"/>
        </w:rPr>
        <w:t>№</w:t>
      </w:r>
      <w:r w:rsidR="0066220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4779B">
        <w:rPr>
          <w:rFonts w:ascii="Times New Roman" w:hAnsi="Times New Roman" w:cs="Times New Roman"/>
          <w:i/>
          <w:sz w:val="30"/>
          <w:szCs w:val="30"/>
        </w:rPr>
        <w:t>121</w:t>
      </w:r>
      <w:r w:rsidR="00930D7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30D7C">
        <w:rPr>
          <w:rFonts w:ascii="Times New Roman" w:hAnsi="Times New Roman" w:cs="Times New Roman"/>
          <w:sz w:val="30"/>
          <w:szCs w:val="30"/>
        </w:rPr>
        <w:t xml:space="preserve">и </w:t>
      </w:r>
      <w:r w:rsidR="00930D7C" w:rsidRPr="00930D7C">
        <w:rPr>
          <w:rFonts w:ascii="Times New Roman" w:hAnsi="Times New Roman" w:cs="Times New Roman"/>
          <w:color w:val="000000" w:themeColor="text1"/>
          <w:sz w:val="30"/>
          <w:szCs w:val="30"/>
        </w:rPr>
        <w:t>может различаться по набору исходных данных и степени их детализации.</w:t>
      </w:r>
    </w:p>
    <w:p w:rsidR="007B5ABD" w:rsidRPr="00BF6D1B" w:rsidRDefault="00213315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Экспертная оценка эффективности (результативности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социальной эффективности результатов научно-технических программ,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инновационных пр</w:t>
      </w:r>
      <w:r w:rsidR="007D524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ектов </w:t>
      </w:r>
      <w:r w:rsidR="007B5ABD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характеризуется </w:t>
      </w:r>
      <w:r w:rsidR="008A3FF5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целевыми показателями, отражающими</w:t>
      </w:r>
      <w:r w:rsidR="007B5ABD" w:rsidRPr="00B47F0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их влияние на те или иные аспекты общественной деятельности. Эти показатели</w:t>
      </w:r>
      <w:r w:rsidR="007B5ABD" w:rsidRPr="00930D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7B5ABD" w:rsidRPr="008A3FF5">
        <w:rPr>
          <w:rFonts w:ascii="Times New Roman" w:eastAsia="Calibri" w:hAnsi="Times New Roman" w:cs="Times New Roman"/>
          <w:sz w:val="30"/>
          <w:szCs w:val="30"/>
        </w:rPr>
        <w:t>различны по содержанию, имеют разные единицы измерения, могут выражаться как в количественной, так и в качественной форме.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Каждое задание (мероприятие, раздел) программы (подпрограммы), инновационного проекта должно характеризоваться одним или группой показателей количественного либо качественного характера. </w:t>
      </w:r>
    </w:p>
    <w:p w:rsidR="007B5ABD" w:rsidRDefault="002F56BA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60083">
        <w:rPr>
          <w:rFonts w:ascii="Times New Roman" w:eastAsia="Calibri" w:hAnsi="Times New Roman" w:cs="Times New Roman"/>
          <w:sz w:val="30"/>
          <w:szCs w:val="30"/>
        </w:rPr>
        <w:t>С</w:t>
      </w:r>
      <w:r w:rsidR="007B5ABD" w:rsidRPr="00060083">
        <w:rPr>
          <w:rFonts w:ascii="Times New Roman" w:eastAsia="Calibri" w:hAnsi="Times New Roman" w:cs="Times New Roman"/>
          <w:sz w:val="30"/>
          <w:szCs w:val="30"/>
        </w:rPr>
        <w:t>ов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окупность целевых показателей базируется на достигнутых результатах и установленных плановых показателях задания (мероприятия, раздела) программы (подпрограммы), инновационного проекта и учитывает существующую систему сбора отчетных данных.</w:t>
      </w:r>
    </w:p>
    <w:p w:rsidR="00F4341B" w:rsidRPr="00BF6D1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Критериями для </w:t>
      </w:r>
      <w:r w:rsidRPr="009F074B">
        <w:rPr>
          <w:rFonts w:ascii="Times New Roman" w:hAnsi="Times New Roman" w:cs="Times New Roman"/>
          <w:sz w:val="30"/>
          <w:szCs w:val="30"/>
        </w:rPr>
        <w:t>экспертной оценки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 (результативности)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являются плановые показатели программ (подпрограмм), отдельных заданий НИОК(Т)Р, изложенные в технико-экономических обоснованиях на стадии планирования (прогноз социально-экономической эффективности программы, включающий оценку решения важнейших государственных (отраслевых, региональных) проблем, а также расчеты показателей эффективности от реализации каждого задания программы; технико-экономические показатели и карты технического уровня разрабатываемых изделий (технологических процессов), прилагаемых к материалам задания в соответствии с требованиями </w:t>
      </w:r>
      <w:r w:rsidRPr="00BF6D1B">
        <w:rPr>
          <w:rFonts w:ascii="Times New Roman" w:hAnsi="Times New Roman" w:cs="Times New Roman"/>
          <w:i/>
          <w:sz w:val="30"/>
          <w:szCs w:val="30"/>
        </w:rPr>
        <w:t>приказа № 158,</w:t>
      </w:r>
      <w:r w:rsidRPr="00BF6D1B">
        <w:rPr>
          <w:rFonts w:ascii="Times New Roman" w:hAnsi="Times New Roman" w:cs="Times New Roman"/>
          <w:sz w:val="30"/>
          <w:szCs w:val="30"/>
        </w:rPr>
        <w:t xml:space="preserve"> а также к отчетным материалам по выполнению НТП, разделов научного обеспечения государственных программ и инновационных проектов в соответствии с требованиями  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приказа </w:t>
      </w:r>
      <w:r w:rsidR="0066220F">
        <w:rPr>
          <w:rFonts w:ascii="Times New Roman" w:hAnsi="Times New Roman" w:cs="Times New Roman"/>
          <w:i/>
          <w:sz w:val="30"/>
          <w:szCs w:val="30"/>
        </w:rPr>
        <w:t>№ 121</w:t>
      </w:r>
      <w:r w:rsidRPr="00BF6D1B">
        <w:rPr>
          <w:rFonts w:ascii="Times New Roman" w:hAnsi="Times New Roman" w:cs="Times New Roman"/>
          <w:i/>
          <w:sz w:val="30"/>
          <w:szCs w:val="30"/>
        </w:rPr>
        <w:t>.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341B" w:rsidRPr="00A20E4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Каждая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мероприятие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D74F3"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>и инновационны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A20E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 в зависимости от направленности, специфики и других факторов, влияющих на их выполнение, имеют ряд показателей, не учтенных на стадии планирования, в связи с чем подход к оценке результативности носит сугубо индивидуальный характер по каждому заданию НИОК(Т)Р. </w:t>
      </w:r>
    </w:p>
    <w:p w:rsidR="00F4341B" w:rsidRPr="00BF6D1B" w:rsidRDefault="00F4341B" w:rsidP="00F434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проводить экспертную оценку эффективности (результативности)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по степени достижения следующих основных показателей, которые представляются государственными заказчиками в отчетных формах по каждому этапу в соответствии с требованиями </w:t>
      </w:r>
      <w:r w:rsidRPr="00BF6D1B">
        <w:rPr>
          <w:rFonts w:ascii="Times New Roman" w:hAnsi="Times New Roman" w:cs="Times New Roman"/>
          <w:i/>
          <w:sz w:val="30"/>
          <w:szCs w:val="30"/>
        </w:rPr>
        <w:t>приказа № 121</w:t>
      </w:r>
      <w:r w:rsidR="0066220F">
        <w:rPr>
          <w:rFonts w:ascii="Times New Roman" w:hAnsi="Times New Roman" w:cs="Times New Roman"/>
          <w:i/>
          <w:sz w:val="30"/>
          <w:szCs w:val="30"/>
        </w:rPr>
        <w:t>.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B4AB3" w:rsidRDefault="00AB4AB3" w:rsidP="00AB4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Экспертная оценка </w:t>
      </w:r>
      <w:r>
        <w:rPr>
          <w:rFonts w:ascii="Times New Roman" w:hAnsi="Times New Roman" w:cs="Times New Roman"/>
          <w:sz w:val="30"/>
          <w:szCs w:val="30"/>
        </w:rPr>
        <w:t xml:space="preserve">эффективности (результативности), </w:t>
      </w:r>
      <w:r w:rsidRPr="00BF6D1B">
        <w:rPr>
          <w:rFonts w:ascii="Times New Roman" w:hAnsi="Times New Roman" w:cs="Times New Roman"/>
          <w:sz w:val="30"/>
          <w:szCs w:val="30"/>
        </w:rPr>
        <w:t xml:space="preserve">социальной эффективности </w:t>
      </w:r>
      <w:r w:rsidRPr="009F074B">
        <w:rPr>
          <w:rFonts w:ascii="Times New Roman" w:hAnsi="Times New Roman" w:cs="Times New Roman"/>
          <w:sz w:val="30"/>
          <w:szCs w:val="30"/>
        </w:rPr>
        <w:t xml:space="preserve">проводится </w:t>
      </w:r>
      <w:r>
        <w:rPr>
          <w:rFonts w:ascii="Times New Roman" w:hAnsi="Times New Roman" w:cs="Times New Roman"/>
          <w:sz w:val="30"/>
          <w:szCs w:val="30"/>
        </w:rPr>
        <w:t>коллегиально</w:t>
      </w:r>
      <w:r w:rsidRPr="009F074B">
        <w:rPr>
          <w:rFonts w:ascii="Times New Roman" w:hAnsi="Times New Roman" w:cs="Times New Roman"/>
          <w:sz w:val="30"/>
          <w:szCs w:val="30"/>
        </w:rPr>
        <w:t xml:space="preserve"> государственными заказчиками совместно с Государственным комитетом по науке и технологиям Республики Беларусь.</w:t>
      </w:r>
    </w:p>
    <w:p w:rsidR="007B5ABD" w:rsidRPr="00B47F05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Определение </w:t>
      </w:r>
      <w:r w:rsidR="00AB4AB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эффективности (результативности), 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социальной эффективности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инновационных проектов включает в себя оценку</w:t>
      </w:r>
      <w:r w:rsidR="008A3FF5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следующим показателям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исполнения (соблюдения</w:t>
      </w:r>
      <w:r w:rsidR="00E00703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установленных</w:t>
      </w:r>
      <w:r w:rsidR="00E00703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сроков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) реализации заданий (мероприятий, разделов) программ (подпрограмм), инновационных проектов;</w:t>
      </w:r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степени </w:t>
      </w:r>
      <w:r w:rsidR="004C3BDF"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</w:t>
      </w: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плановых целевых показателей, не поддающихся прямым экономическим оценкам и обобщениям;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соответствия плановому уровню расходов;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эффективности использования бюджетных средств;</w:t>
      </w:r>
    </w:p>
    <w:p w:rsidR="00B47F05" w:rsidRPr="00B47F05" w:rsidRDefault="00B47F05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степени достижения целей и решения задач заданий (мероприятий, разделов), программ (подпрограмм) и инновационных проектов в целом;</w:t>
      </w:r>
    </w:p>
    <w:p w:rsidR="007B5ABD" w:rsidRPr="00B47F05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7F05">
        <w:rPr>
          <w:rFonts w:ascii="Times New Roman" w:hAnsi="Times New Roman" w:cs="Times New Roman"/>
          <w:color w:val="000000" w:themeColor="text1"/>
          <w:sz w:val="30"/>
          <w:szCs w:val="30"/>
        </w:rPr>
        <w:t>последствий внедрения результата НТД.</w:t>
      </w:r>
    </w:p>
    <w:p w:rsidR="00B47F05" w:rsidRDefault="00B47F05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F6D1B">
        <w:rPr>
          <w:rFonts w:ascii="Times New Roman" w:eastAsia="Calibri" w:hAnsi="Times New Roman" w:cs="Times New Roman"/>
          <w:i/>
          <w:sz w:val="30"/>
          <w:szCs w:val="30"/>
        </w:rPr>
        <w:t xml:space="preserve">Оценка степени исполнения (соблюдения установленных) сроков реализации заданий (мероприятий, разделов) программ (подпрограмм), инновационных проектов 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Выполнение план</w:t>
      </w:r>
      <w:r w:rsidR="00C246A9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овых</w:t>
      </w:r>
      <w:r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заданий (мероприятий, разделов) программ (подпрограмм), инновационных 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проектов – составляющая, которая учитывает не только </w:t>
      </w:r>
      <w:r w:rsidR="00074925">
        <w:rPr>
          <w:rFonts w:ascii="Times New Roman" w:eastAsia="Calibri" w:hAnsi="Times New Roman" w:cs="Times New Roman"/>
          <w:sz w:val="30"/>
          <w:szCs w:val="30"/>
        </w:rPr>
        <w:t>степень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 использования средств, но также и соблюдение сроков реализации заданий (мероприятий, разделов), которые установлены исходя из планов выполнения задач программ (подпрограмм) и инновационных проектов.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Начало отчетного периода рекомендуется </w:t>
      </w:r>
      <w:proofErr w:type="gramStart"/>
      <w:r w:rsidRPr="00BF6D1B">
        <w:rPr>
          <w:rFonts w:ascii="Times New Roman" w:hAnsi="Times New Roman" w:cs="Times New Roman"/>
          <w:sz w:val="30"/>
          <w:szCs w:val="30"/>
        </w:rPr>
        <w:t>определять</w:t>
      </w:r>
      <w:proofErr w:type="gramEnd"/>
      <w:r w:rsidRPr="00BF6D1B">
        <w:rPr>
          <w:rFonts w:ascii="Times New Roman" w:hAnsi="Times New Roman" w:cs="Times New Roman"/>
          <w:sz w:val="30"/>
          <w:szCs w:val="30"/>
        </w:rPr>
        <w:t xml:space="preserve"> как дату начала выполнения программы (задания, мероприятия) или проекта. Момент завершения программы или проекта рекомендуется определять по срокам, установленным нормативными правовыми актами с учетом этапа освоения.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Время в отчетном периоде измеряется в годах (кварталах) и отсчитывается от фиксированного момента – даты начала выполнения программы (подпрограммы), инновационного проекта.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С учетом пролонгации заданий (мероприятий, разделов) </w:t>
      </w:r>
      <w:r w:rsidR="00F94282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программ (подпрограмм)</w:t>
      </w:r>
      <w:r w:rsidRPr="00BF6D1B">
        <w:rPr>
          <w:rFonts w:ascii="Times New Roman" w:hAnsi="Times New Roman" w:cs="Times New Roman"/>
          <w:sz w:val="30"/>
          <w:szCs w:val="30"/>
        </w:rPr>
        <w:t xml:space="preserve">, 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инновационных проектов разных периодов выполнения, временной интервал при определении социально</w:t>
      </w:r>
      <w:r w:rsidR="00344BB3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эффективности и результативности должен включать в себя все периоды </w:t>
      </w:r>
      <w:r w:rsidRPr="00BF6D1B">
        <w:rPr>
          <w:rFonts w:ascii="Times New Roman" w:hAnsi="Times New Roman" w:cs="Times New Roman"/>
          <w:sz w:val="30"/>
          <w:szCs w:val="30"/>
        </w:rPr>
        <w:t>выполнения данных заданий (мероприятий, разделов).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lastRenderedPageBreak/>
        <w:t>Оценка степени исполнения сроков реализации заданий (мероприятий, разделов) программ (подпрограмм), инновационных проектов осуществляется на основе информации, характеризующей:</w:t>
      </w:r>
    </w:p>
    <w:p w:rsidR="007B5ABD" w:rsidRPr="007D524A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полноту и своевременность выполнения </w:t>
      </w:r>
      <w:r w:rsidR="00E504C6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в анализируемом периоде</w:t>
      </w:r>
      <w:r w:rsidR="00E504C6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BF6D1B">
        <w:rPr>
          <w:rFonts w:ascii="Times New Roman" w:hAnsi="Times New Roman" w:cs="Times New Roman"/>
          <w:sz w:val="30"/>
          <w:szCs w:val="30"/>
        </w:rPr>
        <w:t>заданий (мероприятий, разделов)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, финансируемых за счет средств, предусмотренных на реализацию программ (подпрограмм), инновационных проектов;</w:t>
      </w:r>
    </w:p>
    <w:p w:rsidR="007B5ABD" w:rsidRPr="00BF6D1B" w:rsidRDefault="007B5ABD" w:rsidP="007B5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достижение план</w:t>
      </w:r>
      <w:r w:rsidR="00C246A9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ых показателей заданий (мероприятий, разделов) программ (подпрограмм)</w:t>
      </w:r>
      <w:r w:rsidR="00576D30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инновационных </w:t>
      </w:r>
      <w:r w:rsidRPr="00BF6D1B">
        <w:rPr>
          <w:rFonts w:ascii="Times New Roman" w:hAnsi="Times New Roman" w:cs="Times New Roman"/>
          <w:sz w:val="30"/>
          <w:szCs w:val="30"/>
        </w:rPr>
        <w:t>проектов в анализируемом периоде.</w:t>
      </w:r>
    </w:p>
    <w:p w:rsidR="0005095C" w:rsidRDefault="0005095C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i/>
          <w:sz w:val="30"/>
          <w:szCs w:val="30"/>
        </w:rPr>
        <w:t xml:space="preserve">Оценка </w:t>
      </w:r>
      <w:r w:rsidRPr="004B2186">
        <w:rPr>
          <w:rFonts w:ascii="Times New Roman" w:hAnsi="Times New Roman" w:cs="Times New Roman"/>
          <w:i/>
          <w:sz w:val="30"/>
          <w:szCs w:val="30"/>
        </w:rPr>
        <w:t xml:space="preserve">степени </w:t>
      </w:r>
      <w:r w:rsidR="004434CC" w:rsidRPr="004B2186">
        <w:rPr>
          <w:rFonts w:ascii="Times New Roman" w:hAnsi="Times New Roman" w:cs="Times New Roman"/>
          <w:i/>
          <w:sz w:val="30"/>
          <w:szCs w:val="30"/>
        </w:rPr>
        <w:t>достижения</w:t>
      </w:r>
      <w:r w:rsidRPr="004B2186">
        <w:rPr>
          <w:rFonts w:ascii="Times New Roman" w:hAnsi="Times New Roman" w:cs="Times New Roman"/>
          <w:i/>
          <w:sz w:val="30"/>
          <w:szCs w:val="30"/>
        </w:rPr>
        <w:t xml:space="preserve"> плановых целевых показателей, не поддающихся прямым экономическим 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оценкам и обобщениям </w:t>
      </w:r>
    </w:p>
    <w:p w:rsidR="007B5ABD" w:rsidRPr="007D524A" w:rsidRDefault="00DA73A7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eastAsia="Calibri" w:hAnsi="Times New Roman" w:cs="Times New Roman"/>
          <w:sz w:val="30"/>
          <w:szCs w:val="30"/>
        </w:rPr>
        <w:t>Экспертная оценка эффективности (результативности</w:t>
      </w:r>
      <w:r w:rsidR="007D74F3">
        <w:rPr>
          <w:rFonts w:ascii="Times New Roman" w:eastAsia="Calibri" w:hAnsi="Times New Roman" w:cs="Times New Roman"/>
          <w:sz w:val="30"/>
          <w:szCs w:val="30"/>
        </w:rPr>
        <w:t>)</w:t>
      </w:r>
      <w:r w:rsidRPr="00DA73A7">
        <w:rPr>
          <w:rFonts w:ascii="Times New Roman" w:eastAsia="Calibri" w:hAnsi="Times New Roman" w:cs="Times New Roman"/>
          <w:sz w:val="30"/>
          <w:szCs w:val="30"/>
        </w:rPr>
        <w:t xml:space="preserve">, социальной эффективности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7D74F3"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 xml:space="preserve">и инновационных проектов,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 xml:space="preserve">проводимая на основе анализа плановых показателей, должна </w:t>
      </w:r>
      <w:r w:rsidR="007B5ABD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обеспечить </w:t>
      </w:r>
      <w:proofErr w:type="spellStart"/>
      <w:r w:rsidR="007B5ABD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прослеживаемость</w:t>
      </w:r>
      <w:proofErr w:type="spellEnd"/>
      <w:r w:rsidR="007B5ABD" w:rsidRPr="007D524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изменений, произошедших за оцениваемый период и определить степень реализации заданий (мероприятий, разделов), программ (подпрограмм), инновационных проектов.</w:t>
      </w:r>
    </w:p>
    <w:p w:rsidR="007B5ABD" w:rsidRPr="007D524A" w:rsidRDefault="00FB0489" w:rsidP="007B5ABD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реализации заданий </w:t>
      </w:r>
      <w:r w:rsidRPr="000F2671">
        <w:rPr>
          <w:rFonts w:ascii="Times New Roman" w:hAnsi="Times New Roman" w:cs="Times New Roman"/>
          <w:sz w:val="30"/>
          <w:szCs w:val="30"/>
        </w:rPr>
        <w:t>(мероприятий, разделов) программ (подпрограмм), инновационных проектов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="007B5ABD" w:rsidRPr="00BF6D1B">
        <w:rPr>
          <w:rFonts w:ascii="Times New Roman" w:hAnsi="Times New Roman" w:cs="Times New Roman"/>
          <w:sz w:val="30"/>
          <w:szCs w:val="30"/>
        </w:rPr>
        <w:t>в отчетном году оценивается по степени их реализации для каждой программы (проекта) как доля заданий (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мероприятий, разделов), выполненных в полном объеме, и определяется по следующей формуле:</w:t>
      </w:r>
    </w:p>
    <w:p w:rsidR="007B5ABD" w:rsidRPr="007D524A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B5ABD" w:rsidRPr="001353C5" w:rsidRDefault="00CA170F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р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м</w:t>
      </w:r>
      <w:proofErr w:type="spellEnd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=</w:t>
      </w:r>
      <w:proofErr w:type="gramEnd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proofErr w:type="spellStart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вм</w:t>
      </w:r>
      <w:proofErr w:type="spellEnd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/ К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ом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7B5ABD" w:rsidRPr="001353C5">
        <w:rPr>
          <w:rFonts w:ascii="Times New Roman" w:hAnsi="Times New Roman" w:cs="Times New Roman"/>
          <w:sz w:val="30"/>
          <w:szCs w:val="30"/>
        </w:rPr>
        <w:t>(</w:t>
      </w:r>
      <w:r w:rsidR="00A37C4F" w:rsidRPr="001353C5">
        <w:rPr>
          <w:rFonts w:ascii="Times New Roman" w:hAnsi="Times New Roman" w:cs="Times New Roman"/>
          <w:sz w:val="30"/>
          <w:szCs w:val="30"/>
        </w:rPr>
        <w:t>1</w:t>
      </w:r>
      <w:r w:rsidR="00060083" w:rsidRPr="001353C5">
        <w:rPr>
          <w:rFonts w:ascii="Times New Roman" w:hAnsi="Times New Roman" w:cs="Times New Roman"/>
          <w:sz w:val="30"/>
          <w:szCs w:val="30"/>
        </w:rPr>
        <w:t>5</w:t>
      </w:r>
      <w:r w:rsidR="007B5ABD" w:rsidRPr="001353C5">
        <w:rPr>
          <w:rFonts w:ascii="Times New Roman" w:hAnsi="Times New Roman" w:cs="Times New Roman"/>
          <w:sz w:val="30"/>
          <w:szCs w:val="30"/>
        </w:rPr>
        <w:t>)</w:t>
      </w:r>
    </w:p>
    <w:p w:rsidR="007B5ABD" w:rsidRPr="007D524A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B0489" w:rsidRPr="000F2671" w:rsidRDefault="006F0408" w:rsidP="00FB048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где </w:t>
      </w:r>
      <w:proofErr w:type="spellStart"/>
      <w:r w:rsidR="00CA170F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р</w:t>
      </w:r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м</w:t>
      </w:r>
      <w:proofErr w:type="spellEnd"/>
      <w:r w:rsidR="007B5ABD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FB0489" w:rsidRPr="007D52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</w:t>
      </w:r>
      <w:r w:rsidR="00FB0489" w:rsidRPr="000F2671">
        <w:rPr>
          <w:rFonts w:ascii="Times New Roman" w:hAnsi="Times New Roman" w:cs="Times New Roman"/>
          <w:sz w:val="30"/>
          <w:szCs w:val="30"/>
        </w:rPr>
        <w:t>реализации задания (мероприятия, раздела), программы (подпрограммы), инновационного проекта полностью или частично финансируемых за счет бюджетных средств;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F6CA6">
        <w:rPr>
          <w:rFonts w:ascii="Times New Roman" w:hAnsi="Times New Roman" w:cs="Times New Roman"/>
          <w:sz w:val="30"/>
          <w:szCs w:val="30"/>
        </w:rPr>
        <w:t>К</w:t>
      </w:r>
      <w:r w:rsidRPr="007D524A">
        <w:rPr>
          <w:rFonts w:ascii="Times New Roman" w:hAnsi="Times New Roman" w:cs="Times New Roman"/>
          <w:sz w:val="30"/>
          <w:szCs w:val="30"/>
          <w:vertAlign w:val="subscript"/>
        </w:rPr>
        <w:t>вм</w:t>
      </w:r>
      <w:proofErr w:type="spellEnd"/>
      <w:r w:rsidRPr="007F6CA6">
        <w:rPr>
          <w:rFonts w:ascii="Times New Roman" w:hAnsi="Times New Roman" w:cs="Times New Roman"/>
          <w:sz w:val="30"/>
          <w:szCs w:val="30"/>
        </w:rPr>
        <w:t xml:space="preserve"> – количество заданий </w:t>
      </w:r>
      <w:r w:rsidRPr="00BF6D1B">
        <w:rPr>
          <w:rFonts w:ascii="Times New Roman" w:hAnsi="Times New Roman" w:cs="Times New Roman"/>
          <w:sz w:val="30"/>
          <w:szCs w:val="30"/>
        </w:rPr>
        <w:t xml:space="preserve">(мероприятий, разделов), выполненных в полном объеме, из числа заданий (мероприятий, разделов), </w:t>
      </w:r>
      <w:r w:rsidR="00C246A9">
        <w:rPr>
          <w:rFonts w:ascii="Times New Roman" w:hAnsi="Times New Roman" w:cs="Times New Roman"/>
          <w:sz w:val="30"/>
          <w:szCs w:val="30"/>
        </w:rPr>
        <w:t>запланированных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к реализации в анализируемом периоде;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>К</w:t>
      </w:r>
      <w:r w:rsidRPr="007D524A">
        <w:rPr>
          <w:rFonts w:ascii="Times New Roman" w:hAnsi="Times New Roman" w:cs="Times New Roman"/>
          <w:sz w:val="30"/>
          <w:szCs w:val="30"/>
          <w:vertAlign w:val="subscript"/>
        </w:rPr>
        <w:t>ом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– общее количество заданий (мероприятий, разделов), </w:t>
      </w:r>
      <w:r w:rsidR="00C246A9">
        <w:rPr>
          <w:rFonts w:ascii="Times New Roman" w:hAnsi="Times New Roman" w:cs="Times New Roman"/>
          <w:sz w:val="30"/>
          <w:szCs w:val="30"/>
        </w:rPr>
        <w:t>запланированных</w:t>
      </w:r>
      <w:r w:rsidRPr="00BF6D1B">
        <w:rPr>
          <w:rFonts w:ascii="Times New Roman" w:hAnsi="Times New Roman" w:cs="Times New Roman"/>
          <w:sz w:val="30"/>
          <w:szCs w:val="30"/>
        </w:rPr>
        <w:t xml:space="preserve"> к реализации в анализируемом периоде.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F6D1B">
        <w:rPr>
          <w:rFonts w:ascii="Times New Roman" w:hAnsi="Times New Roman" w:cs="Times New Roman"/>
          <w:i/>
          <w:sz w:val="30"/>
          <w:szCs w:val="30"/>
        </w:rPr>
        <w:t>Оценка степени соответствия план</w:t>
      </w:r>
      <w:r w:rsidR="00C246A9">
        <w:rPr>
          <w:rFonts w:ascii="Times New Roman" w:hAnsi="Times New Roman" w:cs="Times New Roman"/>
          <w:i/>
          <w:sz w:val="30"/>
          <w:szCs w:val="30"/>
        </w:rPr>
        <w:t>овому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 уровню </w:t>
      </w:r>
      <w:r w:rsidR="00917C18">
        <w:rPr>
          <w:rFonts w:ascii="Times New Roman" w:hAnsi="Times New Roman" w:cs="Times New Roman"/>
          <w:i/>
          <w:sz w:val="30"/>
          <w:szCs w:val="30"/>
        </w:rPr>
        <w:t>расходов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Рекомендуется производить учет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выполнение НТП, 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7D74F3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D74F3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и инновационных проектов с учетом отчетного периода и объектов учета (заданий, разделов, проектов).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lastRenderedPageBreak/>
        <w:t xml:space="preserve">Объем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по отдельным заданиям НИОК(Т)Р учитывается исходя из общего объема финансирования отдельного задания НИОК(Т)Р по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мероприятий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BF6D1B">
        <w:rPr>
          <w:rFonts w:ascii="Times New Roman" w:hAnsi="Times New Roman" w:cs="Times New Roman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и инновационного проекта (в том числе за счет средств республиканского бюджета).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Объем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целом п</w:t>
      </w:r>
      <w:r w:rsidR="00215EA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="006331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учитывается исходя из объем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финансировани</w:t>
      </w:r>
      <w:r w:rsidR="0005095C">
        <w:rPr>
          <w:rFonts w:ascii="Times New Roman" w:hAnsi="Times New Roman" w:cs="Times New Roman"/>
          <w:color w:val="000000" w:themeColor="text1"/>
          <w:sz w:val="30"/>
          <w:szCs w:val="30"/>
        </w:rPr>
        <w:t>е в целом по программе</w:t>
      </w:r>
      <w:r w:rsidR="0005095C" w:rsidRPr="009F074B">
        <w:rPr>
          <w:rFonts w:ascii="Times New Roman" w:hAnsi="Times New Roman" w:cs="Times New Roman"/>
          <w:sz w:val="30"/>
          <w:szCs w:val="30"/>
        </w:rPr>
        <w:t>, разделу</w:t>
      </w:r>
      <w:r w:rsidRPr="009F074B">
        <w:rPr>
          <w:rFonts w:ascii="Times New Roman" w:hAnsi="Times New Roman" w:cs="Times New Roman"/>
          <w:sz w:val="30"/>
          <w:szCs w:val="30"/>
        </w:rPr>
        <w:t xml:space="preserve"> (в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том числе за счет средств республиканского бюджета). 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Объем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отдельны</w:t>
      </w:r>
      <w:r w:rsidR="00215EA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заданиям НИОК(Т)Р НТП, 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мероприятиям по 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>научно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му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обеспечени</w:t>
      </w:r>
      <w:r w:rsidR="00074925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74925" w:rsidRPr="00BA60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государственных программ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, инновационным проектам, которые пролонгированы,</w:t>
      </w:r>
      <w:r w:rsidR="00831D70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переходящие,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т.е. сроки их выполнения (освоения новой продукции) лежат </w:t>
      </w:r>
      <w:r w:rsidRPr="00BF6D1B">
        <w:rPr>
          <w:rFonts w:ascii="Times New Roman" w:hAnsi="Times New Roman" w:cs="Times New Roman"/>
          <w:sz w:val="30"/>
          <w:szCs w:val="30"/>
        </w:rPr>
        <w:t xml:space="preserve">в рамках реализации программ и инновационных проектов разных периодов (переходящие задания), учитывается исходя из всего объема </w:t>
      </w:r>
      <w:r w:rsidR="00917C18">
        <w:rPr>
          <w:rFonts w:ascii="Times New Roman" w:hAnsi="Times New Roman" w:cs="Times New Roman"/>
          <w:sz w:val="30"/>
          <w:szCs w:val="30"/>
        </w:rPr>
        <w:t>расходов</w:t>
      </w:r>
      <w:r w:rsidRPr="00BF6D1B">
        <w:rPr>
          <w:rFonts w:ascii="Times New Roman" w:hAnsi="Times New Roman" w:cs="Times New Roman"/>
          <w:sz w:val="30"/>
          <w:szCs w:val="30"/>
        </w:rPr>
        <w:t xml:space="preserve"> на задание, инновационный проект за весь период его реализации (в том числе за счет средств республиканского бюджета).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Степень соответствия фактического и планового уровня использования бюджетных средств характеризуется своевременностью, полнотой и целевым назначением использования средств, предусмотренных на реализацию </w:t>
      </w:r>
      <w:r w:rsidRPr="00BF6D1B">
        <w:rPr>
          <w:rFonts w:ascii="Times New Roman" w:hAnsi="Times New Roman" w:cs="Times New Roman"/>
          <w:sz w:val="30"/>
          <w:szCs w:val="30"/>
        </w:rPr>
        <w:t xml:space="preserve">задания (мероприятия, раздела) 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программ (подпрограмм) и инновационных проектов.</w:t>
      </w:r>
    </w:p>
    <w:p w:rsidR="000A7C19" w:rsidRPr="00DA73A7" w:rsidRDefault="000A7C19" w:rsidP="000A7C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Показатель степени соответствия планов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ому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расходов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является показателем, желаемой тенденцией которого является </w:t>
      </w:r>
      <w:proofErr w:type="gramStart"/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снижение </w:t>
      </w:r>
      <w:r w:rsidR="003E56EB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фактических</w:t>
      </w:r>
      <w:proofErr w:type="gramEnd"/>
      <w:r w:rsidR="003E56EB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значений</w:t>
      </w:r>
      <w:r w:rsidR="00344BB3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B048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="00344BB3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плановых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соответствия 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плановому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оцениваться для каждого задания (мероприятия, раздела) и в целом для программы (подпрограммы), инновационного проекта </w:t>
      </w:r>
      <w:r w:rsidRPr="005021F2">
        <w:rPr>
          <w:rFonts w:ascii="Times New Roman" w:hAnsi="Times New Roman" w:cs="Times New Roman"/>
          <w:sz w:val="30"/>
          <w:szCs w:val="30"/>
        </w:rPr>
        <w:t xml:space="preserve">как отношение </w:t>
      </w:r>
      <w:r w:rsidR="000A7C19" w:rsidRPr="005021F2">
        <w:rPr>
          <w:rFonts w:ascii="Times New Roman" w:hAnsi="Times New Roman" w:cs="Times New Roman"/>
          <w:sz w:val="30"/>
          <w:szCs w:val="30"/>
        </w:rPr>
        <w:t xml:space="preserve">плановых значений к </w:t>
      </w:r>
      <w:r w:rsidRPr="005021F2">
        <w:rPr>
          <w:rFonts w:ascii="Times New Roman" w:hAnsi="Times New Roman" w:cs="Times New Roman"/>
          <w:sz w:val="30"/>
          <w:szCs w:val="30"/>
        </w:rPr>
        <w:t>фактически произведенны</w:t>
      </w:r>
      <w:r w:rsidR="000A7C19" w:rsidRPr="005021F2">
        <w:rPr>
          <w:rFonts w:ascii="Times New Roman" w:hAnsi="Times New Roman" w:cs="Times New Roman"/>
          <w:sz w:val="30"/>
          <w:szCs w:val="30"/>
        </w:rPr>
        <w:t>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в отчетном году </w:t>
      </w:r>
      <w:r w:rsidR="000A7C19" w:rsidRPr="005021F2">
        <w:rPr>
          <w:rFonts w:ascii="Times New Roman" w:hAnsi="Times New Roman" w:cs="Times New Roman"/>
          <w:sz w:val="30"/>
          <w:szCs w:val="30"/>
        </w:rPr>
        <w:t>р</w:t>
      </w:r>
      <w:r w:rsidRPr="005021F2">
        <w:rPr>
          <w:rFonts w:ascii="Times New Roman" w:hAnsi="Times New Roman" w:cs="Times New Roman"/>
          <w:sz w:val="30"/>
          <w:szCs w:val="30"/>
        </w:rPr>
        <w:t>асход</w:t>
      </w:r>
      <w:r w:rsidR="000A7C19" w:rsidRPr="005021F2">
        <w:rPr>
          <w:rFonts w:ascii="Times New Roman" w:hAnsi="Times New Roman" w:cs="Times New Roman"/>
          <w:sz w:val="30"/>
          <w:szCs w:val="30"/>
        </w:rPr>
        <w:t>ам</w:t>
      </w:r>
      <w:r w:rsidRPr="005021F2">
        <w:rPr>
          <w:rFonts w:ascii="Times New Roman" w:hAnsi="Times New Roman" w:cs="Times New Roman"/>
          <w:sz w:val="30"/>
          <w:szCs w:val="30"/>
        </w:rPr>
        <w:t xml:space="preserve"> бюджетных и приравненных к ним средств на реализацию задания (мероприятия, раздела) по следующей формуле: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324340" w:rsidRDefault="00A37C4F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5021F2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 =</w:t>
      </w:r>
      <w:proofErr w:type="gramEnd"/>
      <w:r w:rsidRPr="005021F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5021F2">
        <w:rPr>
          <w:rFonts w:ascii="Times New Roman" w:hAnsi="Times New Roman" w:cs="Times New Roman"/>
          <w:sz w:val="30"/>
          <w:szCs w:val="30"/>
        </w:rPr>
        <w:t>З</w:t>
      </w:r>
      <w:r w:rsidR="00E419A5" w:rsidRPr="00DA73A7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5021F2">
        <w:rPr>
          <w:rFonts w:ascii="Times New Roman" w:hAnsi="Times New Roman" w:cs="Times New Roman"/>
          <w:sz w:val="30"/>
          <w:szCs w:val="30"/>
        </w:rPr>
        <w:t>З</w:t>
      </w:r>
      <w:r w:rsidR="00E419A5" w:rsidRPr="00DA73A7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, </w:t>
      </w:r>
      <w:r w:rsidRPr="005021F2">
        <w:rPr>
          <w:rFonts w:ascii="Times New Roman" w:hAnsi="Times New Roman" w:cs="Times New Roman"/>
          <w:sz w:val="30"/>
          <w:szCs w:val="30"/>
        </w:rPr>
        <w:tab/>
        <w:t>(</w:t>
      </w:r>
      <w:r w:rsidRPr="00324340">
        <w:rPr>
          <w:rFonts w:ascii="Times New Roman" w:hAnsi="Times New Roman" w:cs="Times New Roman"/>
          <w:sz w:val="30"/>
          <w:szCs w:val="30"/>
        </w:rPr>
        <w:t>1</w:t>
      </w:r>
      <w:r w:rsidR="00060083" w:rsidRPr="00324340">
        <w:rPr>
          <w:rFonts w:ascii="Times New Roman" w:hAnsi="Times New Roman" w:cs="Times New Roman"/>
          <w:sz w:val="30"/>
          <w:szCs w:val="30"/>
        </w:rPr>
        <w:t>6</w:t>
      </w:r>
      <w:r w:rsidR="007B5ABD" w:rsidRPr="00324340">
        <w:rPr>
          <w:rFonts w:ascii="Times New Roman" w:hAnsi="Times New Roman" w:cs="Times New Roman"/>
          <w:sz w:val="30"/>
          <w:szCs w:val="30"/>
        </w:rPr>
        <w:t>)</w:t>
      </w:r>
    </w:p>
    <w:p w:rsidR="007B5ABD" w:rsidRPr="005021F2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DA73A7" w:rsidRDefault="00215EA0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="007B5ABD" w:rsidRPr="005021F2">
        <w:rPr>
          <w:rFonts w:ascii="Times New Roman" w:hAnsi="Times New Roman" w:cs="Times New Roman"/>
          <w:sz w:val="30"/>
          <w:szCs w:val="30"/>
        </w:rPr>
        <w:t>СС</w:t>
      </w:r>
      <w:r w:rsidR="007B5ABD"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proofErr w:type="spellEnd"/>
      <w:r w:rsidR="007B5ABD" w:rsidRPr="005021F2">
        <w:rPr>
          <w:rFonts w:ascii="Times New Roman" w:hAnsi="Times New Roman" w:cs="Times New Roman"/>
          <w:sz w:val="30"/>
          <w:szCs w:val="30"/>
        </w:rPr>
        <w:t xml:space="preserve"> – 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степень соответствия </w:t>
      </w:r>
      <w:r w:rsidR="00C246A9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плановому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расходов</w:t>
      </w:r>
      <w:r w:rsidR="007B5ABD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419A5" w:rsidRPr="00DA73A7" w:rsidRDefault="00E419A5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  <w:vertAlign w:val="subscript"/>
        </w:rPr>
        <w:t>п</w:t>
      </w:r>
      <w:proofErr w:type="spellEnd"/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плановые </w:t>
      </w:r>
      <w:r w:rsidR="00917C1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расходы</w:t>
      </w:r>
      <w:r w:rsidR="00054458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на реализацию задания (мероприятия, раздела) программы (подпрограммы), инновационного проекта в отчетном году,</w:t>
      </w:r>
    </w:p>
    <w:p w:rsidR="007B5ABD" w:rsidRPr="00DA73A7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5021F2">
        <w:rPr>
          <w:rFonts w:ascii="Times New Roman" w:hAnsi="Times New Roman" w:cs="Times New Roman"/>
          <w:sz w:val="30"/>
          <w:szCs w:val="30"/>
        </w:rPr>
        <w:t>З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– фактические </w:t>
      </w:r>
      <w:r w:rsidR="00917C18" w:rsidRPr="005021F2">
        <w:rPr>
          <w:rFonts w:ascii="Times New Roman" w:hAnsi="Times New Roman" w:cs="Times New Roman"/>
          <w:sz w:val="30"/>
          <w:szCs w:val="30"/>
        </w:rPr>
        <w:t>расходы</w:t>
      </w:r>
      <w:r w:rsidRPr="005021F2">
        <w:rPr>
          <w:rFonts w:ascii="Times New Roman" w:hAnsi="Times New Roman" w:cs="Times New Roman"/>
          <w:sz w:val="30"/>
          <w:szCs w:val="30"/>
        </w:rPr>
        <w:t xml:space="preserve"> на реализацию задания (мероприятия, раздела) программы (подпрограммы), инновационного проекта в отчетном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году</w:t>
      </w:r>
      <w:r w:rsidR="00E419A5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90F88" w:rsidRPr="00DA73A7" w:rsidRDefault="00590F88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Показатель степени соответствия плановому уровню расходов может оцениваться </w:t>
      </w:r>
      <w:r w:rsidR="00DA73A7"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как </w:t>
      </w:r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отдельным источникам финансирования, так и </w:t>
      </w:r>
      <w:proofErr w:type="gramStart"/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>в  совокупности</w:t>
      </w:r>
      <w:proofErr w:type="gramEnd"/>
      <w:r w:rsidRPr="00DA73A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всем источникам финансирования. </w:t>
      </w:r>
    </w:p>
    <w:p w:rsidR="007B5ABD" w:rsidRDefault="00A36334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021F2">
        <w:rPr>
          <w:rFonts w:ascii="Times New Roman" w:hAnsi="Times New Roman" w:cs="Times New Roman"/>
          <w:sz w:val="30"/>
          <w:szCs w:val="30"/>
        </w:rPr>
        <w:t xml:space="preserve">Если значение </w:t>
      </w:r>
      <w:proofErr w:type="spellStart"/>
      <w:r w:rsidRPr="005021F2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proofErr w:type="spellEnd"/>
      <w:r w:rsidRPr="005021F2">
        <w:rPr>
          <w:rFonts w:ascii="Times New Roman" w:hAnsi="Times New Roman" w:cs="Times New Roman"/>
          <w:sz w:val="30"/>
          <w:szCs w:val="30"/>
        </w:rPr>
        <w:t xml:space="preserve"> больше 1, то при расчете степени </w:t>
      </w:r>
      <w:r w:rsidR="004F2886" w:rsidRPr="005021F2">
        <w:rPr>
          <w:rFonts w:ascii="Times New Roman" w:hAnsi="Times New Roman" w:cs="Times New Roman"/>
          <w:sz w:val="30"/>
          <w:szCs w:val="30"/>
        </w:rPr>
        <w:t>эффективности использования бюджетных средств</w:t>
      </w:r>
      <w:r w:rsidRPr="005021F2">
        <w:rPr>
          <w:rFonts w:ascii="Times New Roman" w:hAnsi="Times New Roman" w:cs="Times New Roman"/>
          <w:sz w:val="30"/>
          <w:szCs w:val="30"/>
        </w:rPr>
        <w:t xml:space="preserve"> оно принимается равным 1.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0F2671">
        <w:rPr>
          <w:rFonts w:ascii="Times New Roman" w:eastAsia="Calibri" w:hAnsi="Times New Roman" w:cs="Times New Roman"/>
          <w:i/>
          <w:sz w:val="30"/>
          <w:szCs w:val="30"/>
        </w:rPr>
        <w:t>Оценка с</w:t>
      </w:r>
      <w:r w:rsidRPr="000F2671">
        <w:rPr>
          <w:rFonts w:ascii="Times New Roman" w:hAnsi="Times New Roman" w:cs="Times New Roman"/>
          <w:i/>
          <w:sz w:val="30"/>
          <w:szCs w:val="30"/>
        </w:rPr>
        <w:t xml:space="preserve">тепени эффективности использования бюджетных средств 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Оценка эффективности расходования бюджетных средств осуществляется как за отчетный финансовый год, так и в течение всего срока реализации программ (проектов).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Эффективность расходования бюджетных средств характеризуется следующими группами показателей:</w:t>
      </w:r>
    </w:p>
    <w:p w:rsidR="000F2671" w:rsidRPr="000F2671" w:rsidRDefault="000F2671" w:rsidP="000F26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526DB">
        <w:rPr>
          <w:rFonts w:ascii="Times New Roman" w:hAnsi="Times New Roman" w:cs="Times New Roman"/>
          <w:sz w:val="30"/>
          <w:szCs w:val="30"/>
        </w:rPr>
        <w:t>степень реализации заданий</w:t>
      </w:r>
      <w:r w:rsidRPr="000F2671">
        <w:rPr>
          <w:rFonts w:ascii="Times New Roman" w:hAnsi="Times New Roman" w:cs="Times New Roman"/>
          <w:sz w:val="30"/>
          <w:szCs w:val="30"/>
        </w:rPr>
        <w:t xml:space="preserve"> (мероприятий, разделов) программ (подпрограмм), инновационных проектов;</w:t>
      </w:r>
    </w:p>
    <w:p w:rsidR="000F2671" w:rsidRPr="000F2671" w:rsidRDefault="000F2671" w:rsidP="000F267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степень соответствия планово</w:t>
      </w:r>
      <w:r w:rsidR="007526DB">
        <w:rPr>
          <w:rFonts w:ascii="Times New Roman" w:hAnsi="Times New Roman" w:cs="Times New Roman"/>
          <w:sz w:val="30"/>
          <w:szCs w:val="30"/>
        </w:rPr>
        <w:t>му</w:t>
      </w:r>
      <w:r w:rsidRPr="000F2671">
        <w:rPr>
          <w:rFonts w:ascii="Times New Roman" w:hAnsi="Times New Roman" w:cs="Times New Roman"/>
          <w:sz w:val="30"/>
          <w:szCs w:val="30"/>
        </w:rPr>
        <w:t xml:space="preserve"> уровн</w:t>
      </w:r>
      <w:r w:rsidR="007526DB">
        <w:rPr>
          <w:rFonts w:ascii="Times New Roman" w:hAnsi="Times New Roman" w:cs="Times New Roman"/>
          <w:sz w:val="30"/>
          <w:szCs w:val="30"/>
        </w:rPr>
        <w:t>ю</w:t>
      </w:r>
      <w:r w:rsidRPr="000F2671">
        <w:rPr>
          <w:rFonts w:ascii="Times New Roman" w:hAnsi="Times New Roman" w:cs="Times New Roman"/>
          <w:sz w:val="30"/>
          <w:szCs w:val="30"/>
        </w:rPr>
        <w:t xml:space="preserve"> </w:t>
      </w:r>
      <w:r w:rsidR="007526DB">
        <w:rPr>
          <w:rFonts w:ascii="Times New Roman" w:hAnsi="Times New Roman" w:cs="Times New Roman"/>
          <w:sz w:val="30"/>
          <w:szCs w:val="30"/>
        </w:rPr>
        <w:t>расходов</w:t>
      </w:r>
      <w:r w:rsidRPr="000F2671">
        <w:rPr>
          <w:rFonts w:ascii="Times New Roman" w:hAnsi="Times New Roman" w:cs="Times New Roman"/>
          <w:sz w:val="30"/>
          <w:szCs w:val="30"/>
        </w:rPr>
        <w:t xml:space="preserve"> бюджетных средств.</w:t>
      </w:r>
    </w:p>
    <w:p w:rsidR="000F2671" w:rsidRPr="000F2671" w:rsidRDefault="000F2671" w:rsidP="000F267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F2671">
        <w:rPr>
          <w:rFonts w:ascii="Times New Roman" w:hAnsi="Times New Roman" w:cs="Times New Roman"/>
          <w:sz w:val="30"/>
          <w:szCs w:val="30"/>
        </w:rPr>
        <w:t>Эффективность использования бюджетных средств рассчитывается как для отдельных заданий (мероприятий, разделов), так и для программы (подпрограммы), инновационного проекта в целом как отношение степени реализации задания (мероприятия, раздела), программы (подпрограммы), инновационного проекта к степени соответствия запланированному уровню расходов бюджетных средств по следующей формуле: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F2671" w:rsidRPr="00DA73A7" w:rsidRDefault="000F2671" w:rsidP="007526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A73A7">
        <w:rPr>
          <w:rFonts w:ascii="Times New Roman" w:hAnsi="Times New Roman" w:cs="Times New Roman"/>
          <w:sz w:val="30"/>
          <w:szCs w:val="30"/>
        </w:rPr>
        <w:t>Э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с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 =</w:t>
      </w:r>
      <w:proofErr w:type="gramEnd"/>
      <w:r w:rsidRPr="00DA73A7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рм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>,</w:t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Pr="00DA73A7">
        <w:rPr>
          <w:rFonts w:ascii="Times New Roman" w:hAnsi="Times New Roman" w:cs="Times New Roman"/>
          <w:sz w:val="30"/>
          <w:szCs w:val="30"/>
        </w:rPr>
        <w:tab/>
      </w:r>
      <w:r w:rsidR="007526DB" w:rsidRPr="00DA73A7">
        <w:rPr>
          <w:rFonts w:ascii="Times New Roman" w:hAnsi="Times New Roman" w:cs="Times New Roman"/>
          <w:sz w:val="30"/>
          <w:szCs w:val="30"/>
        </w:rPr>
        <w:t xml:space="preserve">       </w:t>
      </w:r>
      <w:r w:rsidRPr="00DA73A7">
        <w:rPr>
          <w:rFonts w:ascii="Times New Roman" w:hAnsi="Times New Roman" w:cs="Times New Roman"/>
          <w:sz w:val="30"/>
          <w:szCs w:val="30"/>
        </w:rPr>
        <w:t>(</w:t>
      </w:r>
      <w:r w:rsidRPr="00805900">
        <w:rPr>
          <w:rFonts w:ascii="Times New Roman" w:hAnsi="Times New Roman" w:cs="Times New Roman"/>
          <w:sz w:val="30"/>
          <w:szCs w:val="30"/>
        </w:rPr>
        <w:t>1</w:t>
      </w:r>
      <w:r w:rsidR="00060083" w:rsidRPr="00805900">
        <w:rPr>
          <w:rFonts w:ascii="Times New Roman" w:hAnsi="Times New Roman" w:cs="Times New Roman"/>
          <w:sz w:val="30"/>
          <w:szCs w:val="30"/>
        </w:rPr>
        <w:t>7</w:t>
      </w:r>
      <w:r w:rsidRPr="00DA73A7">
        <w:rPr>
          <w:rFonts w:ascii="Times New Roman" w:hAnsi="Times New Roman" w:cs="Times New Roman"/>
          <w:sz w:val="30"/>
          <w:szCs w:val="30"/>
        </w:rPr>
        <w:t>)</w:t>
      </w:r>
    </w:p>
    <w:p w:rsidR="007526DB" w:rsidRPr="00DA73A7" w:rsidRDefault="007526DB" w:rsidP="007526D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73A7">
        <w:rPr>
          <w:rFonts w:ascii="Times New Roman" w:hAnsi="Times New Roman" w:cs="Times New Roman"/>
          <w:sz w:val="30"/>
          <w:szCs w:val="30"/>
        </w:rPr>
        <w:t>где:</w:t>
      </w: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Э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и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с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– эффективность использования бюджетных средств;</w:t>
      </w:r>
    </w:p>
    <w:p w:rsidR="000F2671" w:rsidRPr="00DA73A7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рм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– степень реализации задания (мероприятия, раздела), программы (подпрограммы), инновационного проекта полностью или частично финансируемых за счет бюджетных средств;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73A7">
        <w:rPr>
          <w:rFonts w:ascii="Times New Roman" w:hAnsi="Times New Roman" w:cs="Times New Roman"/>
          <w:sz w:val="30"/>
          <w:szCs w:val="30"/>
        </w:rPr>
        <w:t>СС</w:t>
      </w:r>
      <w:r w:rsidRPr="00DA73A7">
        <w:rPr>
          <w:rFonts w:ascii="Times New Roman" w:hAnsi="Times New Roman" w:cs="Times New Roman"/>
          <w:sz w:val="30"/>
          <w:szCs w:val="30"/>
          <w:vertAlign w:val="subscript"/>
        </w:rPr>
        <w:t>уз</w:t>
      </w:r>
      <w:r w:rsidR="00590F88" w:rsidRPr="00DA73A7">
        <w:rPr>
          <w:rFonts w:ascii="Times New Roman" w:hAnsi="Times New Roman" w:cs="Times New Roman"/>
          <w:sz w:val="30"/>
          <w:szCs w:val="30"/>
          <w:vertAlign w:val="subscript"/>
        </w:rPr>
        <w:t>б</w:t>
      </w:r>
      <w:proofErr w:type="spellEnd"/>
      <w:r w:rsidRPr="00DA73A7">
        <w:rPr>
          <w:rFonts w:ascii="Times New Roman" w:hAnsi="Times New Roman" w:cs="Times New Roman"/>
          <w:sz w:val="30"/>
          <w:szCs w:val="30"/>
        </w:rPr>
        <w:t xml:space="preserve"> – степень</w:t>
      </w:r>
      <w:r w:rsidRPr="000F2671">
        <w:rPr>
          <w:rFonts w:ascii="Times New Roman" w:hAnsi="Times New Roman" w:cs="Times New Roman"/>
          <w:sz w:val="30"/>
          <w:szCs w:val="30"/>
        </w:rPr>
        <w:t xml:space="preserve"> соответствия запланированному уровню расходов из средств бюджета.</w:t>
      </w:r>
    </w:p>
    <w:p w:rsidR="000F2671" w:rsidRPr="000F2671" w:rsidRDefault="000F2671" w:rsidP="000F267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F2671" w:rsidRPr="000F2671" w:rsidRDefault="000F2671" w:rsidP="000F26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671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средств на реализацию программ – показатель, который взаимосвязан с другими показателями: степенью достижения результатов и полнотой использования бюджетных и приравненных к ним средств. Эффективность характеризуется соответствием фактических затрат запланированным затратам (меньше (экономия бюджетных средств) или равны запланированным объемам) и выполнением плановых показателей программ (проектов), что свидетельствует о высокой степени соответствия фактических затрат их запланированному уровню и об эффективности и целевому использованию средств бюджета.</w:t>
      </w:r>
    </w:p>
    <w:p w:rsidR="007B5ABD" w:rsidRPr="000F2671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F2671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Оценка степени достижения целей и решения задач заданий (мероприятий, разделов), программ (подпрограмм) и инновационных проектов в целом</w:t>
      </w:r>
    </w:p>
    <w:p w:rsidR="007B5ABD" w:rsidRPr="00BF6D1B" w:rsidRDefault="00DA73A7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73A7">
        <w:rPr>
          <w:rFonts w:ascii="Times New Roman" w:eastAsia="Calibri" w:hAnsi="Times New Roman" w:cs="Times New Roman"/>
          <w:sz w:val="30"/>
          <w:szCs w:val="30"/>
        </w:rPr>
        <w:t>Экспертная оценка эффективности (результативности</w:t>
      </w:r>
      <w:r w:rsidR="00AB4AB3">
        <w:rPr>
          <w:rFonts w:ascii="Times New Roman" w:eastAsia="Calibri" w:hAnsi="Times New Roman" w:cs="Times New Roman"/>
          <w:sz w:val="30"/>
          <w:szCs w:val="30"/>
        </w:rPr>
        <w:t>)</w:t>
      </w:r>
      <w:r w:rsidRPr="00DA73A7">
        <w:rPr>
          <w:rFonts w:ascii="Times New Roman" w:eastAsia="Calibri" w:hAnsi="Times New Roman" w:cs="Times New Roman"/>
          <w:sz w:val="30"/>
          <w:szCs w:val="30"/>
        </w:rPr>
        <w:t xml:space="preserve">, социальной эффективности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 xml:space="preserve">заданий (мероприятий, разделов), программ (подпрограмм) и инновационных проектов в целом характеризуется степенью достижения целей и решения задач заданий (мероприятий, разделов) программ (подпрограмм) и инновационных проектов, и проводится путем сравнения текущих значений показателей с их целевыми значениями. </w:t>
      </w:r>
    </w:p>
    <w:p w:rsidR="007B5ABD" w:rsidRPr="00DA73A7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Результативность заданий (мероприятий) программы</w:t>
      </w:r>
      <w:r w:rsidR="00E4172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(подпрограммы)</w:t>
      </w: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инновационного проекта оценивается исходя из фактически достигнутых результатов и степени достижения поставленной цели.</w:t>
      </w:r>
    </w:p>
    <w:p w:rsidR="007B5ABD" w:rsidRPr="00BF6D1B" w:rsidRDefault="00344BB3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Социальная э</w:t>
      </w:r>
      <w:r w:rsidR="007B5ABD"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ффективность реализации программы (проекта) по отдельному показателю 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выполнения отдельного задания (мероприятия, раздела) программы (подпрограммы), инновационного проекта, либо программы (подпрограммы), инновационного проекта в целом, рассчитывается по формуле: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D6567E" w:rsidP="009313B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Эп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з</m:t>
            </m:r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Зф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Зу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п</m:t>
                </m:r>
              </m:sub>
            </m:sSub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>×100 %</m:t>
        </m:r>
      </m:oMath>
      <w:r w:rsidR="00814CEE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7B5ABD" w:rsidRPr="00BF6D1B">
        <w:rPr>
          <w:rFonts w:ascii="Times New Roman" w:hAnsi="Times New Roman" w:cs="Times New Roman"/>
          <w:sz w:val="30"/>
          <w:szCs w:val="30"/>
        </w:rPr>
        <w:tab/>
        <w:t>(</w:t>
      </w:r>
      <w:r w:rsidR="007B5ABD" w:rsidRPr="00AB4AB3">
        <w:rPr>
          <w:rFonts w:ascii="Times New Roman" w:hAnsi="Times New Roman" w:cs="Times New Roman"/>
          <w:sz w:val="30"/>
          <w:szCs w:val="30"/>
        </w:rPr>
        <w:t>1</w:t>
      </w:r>
      <w:r w:rsidR="00060083" w:rsidRPr="00AB4AB3">
        <w:rPr>
          <w:rFonts w:ascii="Times New Roman" w:hAnsi="Times New Roman" w:cs="Times New Roman"/>
          <w:sz w:val="30"/>
          <w:szCs w:val="30"/>
        </w:rPr>
        <w:t>8</w:t>
      </w:r>
      <w:r w:rsidR="007B5ABD" w:rsidRPr="00AB4AB3">
        <w:rPr>
          <w:rFonts w:ascii="Times New Roman" w:hAnsi="Times New Roman" w:cs="Times New Roman"/>
          <w:sz w:val="30"/>
          <w:szCs w:val="30"/>
        </w:rPr>
        <w:t>)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B5ABD" w:rsidRPr="00BF6D1B" w:rsidRDefault="00E67C00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де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Эп</w:t>
      </w:r>
      <w:r w:rsidR="00513C3D"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з</w:t>
      </w:r>
      <w:proofErr w:type="spellEnd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 </w:t>
      </w:r>
      <w:proofErr w:type="gramStart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–  эффективность</w:t>
      </w:r>
      <w:proofErr w:type="gramEnd"/>
      <w:r w:rsidR="007B5ABD" w:rsidRPr="00BF6D1B">
        <w:rPr>
          <w:rFonts w:ascii="Times New Roman" w:eastAsia="Calibri" w:hAnsi="Times New Roman" w:cs="Times New Roman"/>
          <w:sz w:val="30"/>
          <w:szCs w:val="30"/>
        </w:rPr>
        <w:t xml:space="preserve"> реализации отдельного задания (мероприятия, раздела)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F6D1B">
        <w:rPr>
          <w:rFonts w:ascii="Times New Roman" w:eastAsia="Calibri" w:hAnsi="Times New Roman" w:cs="Times New Roman"/>
          <w:sz w:val="30"/>
          <w:szCs w:val="30"/>
        </w:rPr>
        <w:t>Зф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BF6D1B">
        <w:rPr>
          <w:rFonts w:ascii="Times New Roman" w:eastAsia="Calibri" w:hAnsi="Times New Roman" w:cs="Times New Roman"/>
          <w:sz w:val="30"/>
          <w:szCs w:val="30"/>
        </w:rPr>
        <w:t> – фактическое значение показателя, характеризующего реализацию отдельного задания (мероприятия, раздела) программы (подпрограммы), инновационного проекта, достигнутое в ходе ее реализации за анализируемый период;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F6D1B">
        <w:rPr>
          <w:rFonts w:ascii="Times New Roman" w:eastAsia="Calibri" w:hAnsi="Times New Roman" w:cs="Times New Roman"/>
          <w:sz w:val="30"/>
          <w:szCs w:val="30"/>
        </w:rPr>
        <w:t>Зу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BF6D1B">
        <w:rPr>
          <w:rFonts w:ascii="Times New Roman" w:eastAsia="Calibri" w:hAnsi="Times New Roman" w:cs="Times New Roman"/>
          <w:sz w:val="30"/>
          <w:szCs w:val="30"/>
        </w:rPr>
        <w:t> – нормативное (плановое) значение показателя, утвержденное соответствующим нормативным правовым актом по программе (подпрограмме), инновационному проекту.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Интегральный показатель </w:t>
      </w:r>
      <w:r w:rsidR="00344BB3"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социальной </w:t>
      </w:r>
      <w:r w:rsidRPr="00DA73A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эффективности реализации программы (подпрограммы), инновационного 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проекта рассчитывается по формуле: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D6567E" w:rsidP="009313B2">
      <w:pPr>
        <w:tabs>
          <w:tab w:val="left" w:pos="907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</w:rPr>
              <m:t>Эп</m:t>
            </m:r>
          </m:e>
          <m:sub>
            <m:r>
              <w:rPr>
                <w:rFonts w:ascii="Cambria Math" w:eastAsia="Cambria Math" w:hAnsi="Cambria Math" w:cs="Times New Roman"/>
                <w:sz w:val="30"/>
                <w:szCs w:val="30"/>
              </w:rPr>
              <m:t>п</m:t>
            </m:r>
          </m:sub>
        </m:sSub>
        <m:r>
          <w:rPr>
            <w:rFonts w:ascii="Cambria Math" w:eastAsia="Cambria Math" w:hAnsi="Cambria Math" w:cs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mbria Math" w:hAnsi="Cambria Math" w:cs="Times New Roman"/>
                    <w:i/>
                    <w:sz w:val="30"/>
                    <w:szCs w:val="30"/>
                  </w:rPr>
                </m:ctrlPr>
              </m:naryPr>
              <m:sub>
                <m:r>
                  <w:rPr>
                    <w:rFonts w:ascii="Cambria Math" w:eastAsia="Cambria Math" w:hAnsi="Cambria Math" w:cs="Times New Roman"/>
                    <w:sz w:val="30"/>
                    <w:szCs w:val="30"/>
                  </w:rPr>
                  <m:t>0</m:t>
                </m:r>
              </m:sub>
              <m:sup>
                <m:r>
                  <w:rPr>
                    <w:rFonts w:ascii="Cambria Math" w:eastAsia="Cambria Math" w:hAnsi="Cambria Math" w:cs="Times New Roman"/>
                    <w:sz w:val="30"/>
                    <w:szCs w:val="30"/>
                    <w:lang w:val="en-US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eastAsia="Cambria Math" w:hAnsi="Cambria Math" w:cs="Times New Roman"/>
                        <w:i/>
                        <w:sz w:val="30"/>
                        <w:szCs w:val="3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Зф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Зу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  <w:sz w:val="30"/>
                            <w:szCs w:val="30"/>
                          </w:rPr>
                          <m:t>п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eastAsia="Cambria Math" w:hAnsi="Cambria Math" w:cs="Times New Roman"/>
                <w:sz w:val="30"/>
                <w:szCs w:val="30"/>
                <w:lang w:val="en-US"/>
              </w:rPr>
              <m:t>n</m:t>
            </m:r>
          </m:den>
        </m:f>
        <m:r>
          <w:rPr>
            <w:rFonts w:ascii="Cambria Math" w:eastAsia="Cambria Math" w:hAnsi="Cambria Math" w:cs="Times New Roman"/>
            <w:sz w:val="30"/>
            <w:szCs w:val="30"/>
          </w:rPr>
          <m:t>×100 %</m:t>
        </m:r>
      </m:oMath>
      <w:r w:rsidR="00814CEE">
        <w:rPr>
          <w:rFonts w:ascii="Times New Roman" w:eastAsia="Calibri" w:hAnsi="Times New Roman" w:cs="Times New Roman"/>
          <w:sz w:val="30"/>
          <w:szCs w:val="30"/>
        </w:rPr>
        <w:t>,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ab/>
        <w:t>(</w:t>
      </w:r>
      <w:r w:rsidR="007B5ABD" w:rsidRPr="00805900">
        <w:rPr>
          <w:rFonts w:ascii="Times New Roman" w:eastAsia="Calibri" w:hAnsi="Times New Roman" w:cs="Times New Roman"/>
          <w:sz w:val="30"/>
          <w:szCs w:val="30"/>
        </w:rPr>
        <w:t>1</w:t>
      </w:r>
      <w:r w:rsidR="00060083" w:rsidRPr="00805900">
        <w:rPr>
          <w:rFonts w:ascii="Times New Roman" w:eastAsia="Calibri" w:hAnsi="Times New Roman" w:cs="Times New Roman"/>
          <w:sz w:val="30"/>
          <w:szCs w:val="30"/>
        </w:rPr>
        <w:t>9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)</w:t>
      </w:r>
    </w:p>
    <w:p w:rsidR="002831B8" w:rsidRDefault="002831B8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BF6D1B" w:rsidRDefault="00E67C00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</w:t>
      </w:r>
      <w:r w:rsidR="007B5ABD" w:rsidRPr="00BF6D1B">
        <w:rPr>
          <w:rFonts w:ascii="Times New Roman" w:eastAsia="Calibri" w:hAnsi="Times New Roman" w:cs="Times New Roman"/>
          <w:sz w:val="30"/>
          <w:szCs w:val="30"/>
        </w:rPr>
        <w:t>де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Эп</w:t>
      </w:r>
      <w:r w:rsidR="007B5ABD"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="007B5ABD" w:rsidRPr="00BF6D1B">
        <w:rPr>
          <w:rFonts w:ascii="Times New Roman" w:eastAsia="Calibri" w:hAnsi="Times New Roman" w:cs="Times New Roman"/>
          <w:sz w:val="30"/>
          <w:szCs w:val="30"/>
        </w:rPr>
        <w:t> – эффективность реализации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F6D1B">
        <w:rPr>
          <w:rFonts w:ascii="Times New Roman" w:eastAsia="Calibri" w:hAnsi="Times New Roman" w:cs="Times New Roman"/>
          <w:sz w:val="30"/>
          <w:szCs w:val="30"/>
        </w:rPr>
        <w:lastRenderedPageBreak/>
        <w:t>Зф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BF6D1B">
        <w:rPr>
          <w:rFonts w:ascii="Times New Roman" w:eastAsia="Calibri" w:hAnsi="Times New Roman" w:cs="Times New Roman"/>
          <w:sz w:val="30"/>
          <w:szCs w:val="30"/>
        </w:rPr>
        <w:t> – фактическое значение показателя, достигнутое в ходе реализации программы (подпрограммы), инновационного проекта;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BF6D1B">
        <w:rPr>
          <w:rFonts w:ascii="Times New Roman" w:eastAsia="Calibri" w:hAnsi="Times New Roman" w:cs="Times New Roman"/>
          <w:sz w:val="30"/>
          <w:szCs w:val="30"/>
        </w:rPr>
        <w:t>Зу</w:t>
      </w:r>
      <w:r w:rsidRPr="00BF6D1B">
        <w:rPr>
          <w:rFonts w:ascii="Times New Roman" w:eastAsia="Calibri" w:hAnsi="Times New Roman" w:cs="Times New Roman"/>
          <w:sz w:val="30"/>
          <w:szCs w:val="30"/>
          <w:vertAlign w:val="subscript"/>
        </w:rPr>
        <w:t>п</w:t>
      </w:r>
      <w:proofErr w:type="spellEnd"/>
      <w:r w:rsidRPr="00BF6D1B">
        <w:rPr>
          <w:rFonts w:ascii="Times New Roman" w:eastAsia="Calibri" w:hAnsi="Times New Roman" w:cs="Times New Roman"/>
          <w:sz w:val="30"/>
          <w:szCs w:val="30"/>
        </w:rPr>
        <w:t> – нормативное (плановое) значение показателя, утвержденное соответствующим нормативным правовым актом по программе (подпрограмме), инновационному проекту;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>n – количество значений показателей программы (подпрограммы), инновационного проекта.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B5ABD" w:rsidRPr="005021F2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1F2">
        <w:rPr>
          <w:rFonts w:ascii="Times New Roman" w:eastAsia="Calibri" w:hAnsi="Times New Roman" w:cs="Times New Roman"/>
          <w:sz w:val="30"/>
          <w:szCs w:val="30"/>
        </w:rPr>
        <w:t>Рекомендуется считать выполнение заданий (мероприятий, разделов) программ (подпрограмм), инновационных проектов эффективным в следующих случаях: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1F2">
        <w:rPr>
          <w:rFonts w:ascii="Times New Roman" w:eastAsia="Calibri" w:hAnsi="Times New Roman" w:cs="Times New Roman"/>
          <w:sz w:val="30"/>
          <w:szCs w:val="30"/>
        </w:rPr>
        <w:t xml:space="preserve">задание (мероприятие, раздел), программа (подпрограмма), 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инновационный проект, результаты которых оцениваются на основании значения одного показателя (в абсолютных или относительных величинах), считаются выполненными в полном объеме, если фактически достигнутое значение данного показателя в анализируемом периоде составляет </w:t>
      </w:r>
      <w:r w:rsidR="0005095C" w:rsidRPr="009F074B">
        <w:rPr>
          <w:rFonts w:ascii="Times New Roman" w:eastAsia="Calibri" w:hAnsi="Times New Roman" w:cs="Times New Roman"/>
          <w:sz w:val="30"/>
          <w:szCs w:val="30"/>
        </w:rPr>
        <w:t>сто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 процентов от </w:t>
      </w:r>
      <w:r w:rsidR="00C246A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планового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</w:t>
      </w:r>
      <w:r w:rsidRPr="00BF6D1B">
        <w:rPr>
          <w:rFonts w:ascii="Times New Roman" w:eastAsia="Calibri" w:hAnsi="Times New Roman" w:cs="Times New Roman"/>
          <w:sz w:val="30"/>
          <w:szCs w:val="30"/>
        </w:rPr>
        <w:t>либо не хуже, чем значение показателя, достигнутое в году, предшествующем отчетному, с учетом корректировки объемов финансирования по данному заданию (мероприятию, разделу), программе (подпрограмме), инновационному проекту);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задание (мероприятие, раздел), программа (подпрограмма), инновационный проект, результаты которых оцениваются на основании использования нескольких показателей, и для оценки степени реализации которых используется среднее арифметическое значение отношений фактических значений показателей к </w:t>
      </w:r>
      <w:r w:rsidR="00C246A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плановым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значениям (интегральная оценка эффективности реализации программы </w:t>
      </w: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(подпрограммы), инновационного проекта), выраженное в процентах, считаются выполненным в полном объеме в случае выполнения в анализируемом периоде оцениваемых показателей задания (мероприятия, раздела), программы (подпрограммы), инновационного проекта </w:t>
      </w:r>
      <w:r w:rsidR="004874A8" w:rsidRPr="00BF6D1B">
        <w:rPr>
          <w:rFonts w:ascii="Times New Roman" w:eastAsia="Calibri" w:hAnsi="Times New Roman" w:cs="Times New Roman"/>
          <w:sz w:val="30"/>
          <w:szCs w:val="30"/>
        </w:rPr>
        <w:t xml:space="preserve">в размере </w:t>
      </w:r>
      <w:r w:rsidR="0005095C" w:rsidRPr="009F074B">
        <w:rPr>
          <w:rFonts w:ascii="Times New Roman" w:eastAsia="Calibri" w:hAnsi="Times New Roman" w:cs="Times New Roman"/>
          <w:sz w:val="30"/>
          <w:szCs w:val="30"/>
        </w:rPr>
        <w:t>сто</w:t>
      </w:r>
      <w:r w:rsidRPr="009F074B">
        <w:rPr>
          <w:rFonts w:ascii="Times New Roman" w:eastAsia="Calibri" w:hAnsi="Times New Roman" w:cs="Times New Roman"/>
          <w:sz w:val="30"/>
          <w:szCs w:val="30"/>
        </w:rPr>
        <w:t> </w:t>
      </w:r>
      <w:r w:rsidRPr="00BF6D1B">
        <w:rPr>
          <w:rFonts w:ascii="Times New Roman" w:eastAsia="Calibri" w:hAnsi="Times New Roman" w:cs="Times New Roman"/>
          <w:sz w:val="30"/>
          <w:szCs w:val="30"/>
        </w:rPr>
        <w:t>процентов от установленных значений;</w:t>
      </w:r>
    </w:p>
    <w:p w:rsidR="007B5ABD" w:rsidRPr="00BF6D1B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D1B">
        <w:rPr>
          <w:rFonts w:ascii="Times New Roman" w:eastAsia="Calibri" w:hAnsi="Times New Roman" w:cs="Times New Roman"/>
          <w:sz w:val="30"/>
          <w:szCs w:val="30"/>
        </w:rPr>
        <w:t xml:space="preserve">выполнение задания (мероприятия, раздела), программы (подпрограммы), инновационного проекта считается эффективным, если степень его (ее) реализации составила не менее </w:t>
      </w:r>
      <w:r w:rsidR="004874A8" w:rsidRPr="00BF6D1B">
        <w:rPr>
          <w:rFonts w:ascii="Times New Roman" w:eastAsia="Calibri" w:hAnsi="Times New Roman" w:cs="Times New Roman"/>
          <w:sz w:val="30"/>
          <w:szCs w:val="30"/>
        </w:rPr>
        <w:t>1,0</w:t>
      </w:r>
      <w:r w:rsidRPr="00BF6D1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B5ABD" w:rsidRPr="0073457C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выполнение задания (мероприятия, раздела), программы (подпрограммы), инновационного проекта считается эффективным, если степень соответствия </w:t>
      </w:r>
      <w:r w:rsidR="00022C59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плановому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уровню </w:t>
      </w:r>
      <w:r w:rsidR="00917C18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расходов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(соответствия фактического и планового уровня использования бюджетных средств) составила не более 1,0 </w:t>
      </w:r>
      <w:r w:rsidRPr="009F074B">
        <w:rPr>
          <w:rFonts w:ascii="Times New Roman" w:eastAsia="Calibri" w:hAnsi="Times New Roman" w:cs="Times New Roman"/>
          <w:sz w:val="30"/>
          <w:szCs w:val="30"/>
        </w:rPr>
        <w:t>(т.е. дополнительное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финансирование не выделялось);</w:t>
      </w:r>
    </w:p>
    <w:p w:rsidR="007B5ABD" w:rsidRPr="0073457C" w:rsidRDefault="007B5ABD" w:rsidP="007B5A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выполнение задания (мероприятия, раздела), программы (подпрограммы), инновационного проекта считается эффективным, если степень эффективности использования бюджетных средств составила </w:t>
      </w:r>
      <w:r w:rsidR="004874A8"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1,0</w:t>
      </w:r>
      <w:r w:rsidRPr="0073457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7B5ABD" w:rsidRPr="00BF6D1B" w:rsidRDefault="007B5ABD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3457C">
        <w:rPr>
          <w:rFonts w:ascii="Times New Roman" w:hAnsi="Times New Roman" w:cs="Times New Roman"/>
          <w:color w:val="000000" w:themeColor="text1"/>
          <w:sz w:val="30"/>
          <w:szCs w:val="30"/>
        </w:rPr>
        <w:t>По иным заданиям (мероприятиям</w:t>
      </w:r>
      <w:r w:rsidRPr="00BF6D1B">
        <w:rPr>
          <w:rFonts w:ascii="Times New Roman" w:hAnsi="Times New Roman" w:cs="Times New Roman"/>
          <w:sz w:val="30"/>
          <w:szCs w:val="30"/>
        </w:rPr>
        <w:t xml:space="preserve">, разделам), программам (подпрограммам), инновационным проектам результаты реализации могут оцениваться как наступление или </w:t>
      </w:r>
      <w:proofErr w:type="spellStart"/>
      <w:r w:rsidRPr="00BF6D1B">
        <w:rPr>
          <w:rFonts w:ascii="Times New Roman" w:hAnsi="Times New Roman" w:cs="Times New Roman"/>
          <w:sz w:val="30"/>
          <w:szCs w:val="30"/>
        </w:rPr>
        <w:t>ненаступление</w:t>
      </w:r>
      <w:proofErr w:type="spellEnd"/>
      <w:r w:rsidRPr="00BF6D1B">
        <w:rPr>
          <w:rFonts w:ascii="Times New Roman" w:hAnsi="Times New Roman" w:cs="Times New Roman"/>
          <w:sz w:val="30"/>
          <w:szCs w:val="30"/>
        </w:rPr>
        <w:t xml:space="preserve"> контрольного события (событий) и (или) достижение качественного результата (оценка проводится экспертным методом, по факту обследования объекта и др.).</w:t>
      </w:r>
    </w:p>
    <w:p w:rsidR="0026346F" w:rsidRPr="00BF6D1B" w:rsidRDefault="0026346F" w:rsidP="0026346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Экспертная оценка последствий внедрения результата НТД осуществляется в соответствии с критериями оценки социальных и экологических результатов научных, научно-технических и инновационных разработок, изложенными в главе </w:t>
      </w:r>
      <w:r w:rsidR="006D0C9B">
        <w:rPr>
          <w:rFonts w:ascii="Times New Roman" w:hAnsi="Times New Roman" w:cs="Times New Roman"/>
          <w:sz w:val="30"/>
          <w:szCs w:val="30"/>
        </w:rPr>
        <w:t>6</w:t>
      </w:r>
      <w:r w:rsidRPr="00BF6D1B">
        <w:rPr>
          <w:rFonts w:ascii="Times New Roman" w:hAnsi="Times New Roman" w:cs="Times New Roman"/>
          <w:sz w:val="30"/>
          <w:szCs w:val="30"/>
        </w:rPr>
        <w:t>.</w:t>
      </w:r>
    </w:p>
    <w:p w:rsidR="00F4341B" w:rsidRDefault="0059233A" w:rsidP="007B5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F6D1B">
        <w:rPr>
          <w:rFonts w:ascii="Times New Roman" w:hAnsi="Times New Roman" w:cs="Times New Roman"/>
          <w:sz w:val="30"/>
          <w:szCs w:val="30"/>
        </w:rPr>
        <w:t xml:space="preserve">С целью получения на стадии завершения разработки (НИОК(Т)Р) комплексной оценки предполагаемой (планируемой) экономической эффективности от коммерциализации данного новшества предлагается использовать критерии экспертной бальной оценки, </w:t>
      </w:r>
      <w:r w:rsidRPr="00BF6D1B">
        <w:rPr>
          <w:rFonts w:ascii="Times New Roman" w:hAnsi="Times New Roman" w:cs="Times New Roman"/>
          <w:i/>
          <w:sz w:val="30"/>
          <w:szCs w:val="30"/>
        </w:rPr>
        <w:t xml:space="preserve">установленные Методическими рекомендациями по применению системы показателей комплексной оценки экономической эффективности внедрения результатов научно-технической деятельности, утвержденными заместителем Председателя Президиума Национальной академии наук Беларуси </w:t>
      </w:r>
      <w:proofErr w:type="spellStart"/>
      <w:r w:rsidRPr="00BF6D1B">
        <w:rPr>
          <w:rFonts w:ascii="Times New Roman" w:hAnsi="Times New Roman" w:cs="Times New Roman"/>
          <w:i/>
          <w:sz w:val="30"/>
          <w:szCs w:val="30"/>
        </w:rPr>
        <w:t>В.Г.Гусаковым</w:t>
      </w:r>
      <w:proofErr w:type="spellEnd"/>
      <w:r w:rsidRPr="00BF6D1B">
        <w:rPr>
          <w:rFonts w:ascii="Times New Roman" w:hAnsi="Times New Roman" w:cs="Times New Roman"/>
          <w:i/>
          <w:sz w:val="30"/>
          <w:szCs w:val="30"/>
        </w:rPr>
        <w:t xml:space="preserve"> и Председателем Государственного комитета по науке и технологиям Республики Беларусь </w:t>
      </w:r>
      <w:proofErr w:type="spellStart"/>
      <w:r w:rsidRPr="00BF6D1B">
        <w:rPr>
          <w:rFonts w:ascii="Times New Roman" w:hAnsi="Times New Roman" w:cs="Times New Roman"/>
          <w:i/>
          <w:sz w:val="30"/>
          <w:szCs w:val="30"/>
        </w:rPr>
        <w:t>И.В.Войтовым</w:t>
      </w:r>
      <w:proofErr w:type="spellEnd"/>
      <w:r w:rsidRPr="00BF6D1B">
        <w:rPr>
          <w:rFonts w:ascii="Times New Roman" w:hAnsi="Times New Roman" w:cs="Times New Roman"/>
          <w:i/>
          <w:sz w:val="30"/>
          <w:szCs w:val="30"/>
        </w:rPr>
        <w:t xml:space="preserve"> 28 марта 2013 г.</w:t>
      </w:r>
    </w:p>
    <w:sectPr w:rsidR="00F4341B" w:rsidSect="00763753">
      <w:headerReference w:type="default" r:id="rId8"/>
      <w:headerReference w:type="first" r:id="rId9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7E" w:rsidRDefault="00D6567E" w:rsidP="007D19C9">
      <w:pPr>
        <w:spacing w:after="0" w:line="240" w:lineRule="auto"/>
      </w:pPr>
      <w:r>
        <w:separator/>
      </w:r>
    </w:p>
  </w:endnote>
  <w:endnote w:type="continuationSeparator" w:id="0">
    <w:p w:rsidR="00D6567E" w:rsidRDefault="00D6567E" w:rsidP="007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7E" w:rsidRDefault="00D6567E" w:rsidP="007D19C9">
      <w:pPr>
        <w:spacing w:after="0" w:line="240" w:lineRule="auto"/>
      </w:pPr>
      <w:r>
        <w:separator/>
      </w:r>
    </w:p>
  </w:footnote>
  <w:footnote w:type="continuationSeparator" w:id="0">
    <w:p w:rsidR="00D6567E" w:rsidRDefault="00D6567E" w:rsidP="007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910435"/>
      <w:docPartObj>
        <w:docPartGallery w:val="Page Numbers (Top of Page)"/>
        <w:docPartUnique/>
      </w:docPartObj>
    </w:sdtPr>
    <w:sdtEndPr/>
    <w:sdtContent>
      <w:p w:rsidR="00F4341B" w:rsidRDefault="00F434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2A3">
          <w:rPr>
            <w:noProof/>
          </w:rPr>
          <w:t>21</w:t>
        </w:r>
        <w:r>
          <w:fldChar w:fldCharType="end"/>
        </w:r>
      </w:p>
    </w:sdtContent>
  </w:sdt>
  <w:p w:rsidR="00F4341B" w:rsidRDefault="00F4341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1B" w:rsidRDefault="00F4341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0FE"/>
    <w:multiLevelType w:val="hybridMultilevel"/>
    <w:tmpl w:val="B6205E10"/>
    <w:lvl w:ilvl="0" w:tplc="C548D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C0A38"/>
    <w:multiLevelType w:val="hybridMultilevel"/>
    <w:tmpl w:val="16ECDED6"/>
    <w:lvl w:ilvl="0" w:tplc="84F62F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C3E9F"/>
    <w:multiLevelType w:val="hybridMultilevel"/>
    <w:tmpl w:val="32A2DB9E"/>
    <w:lvl w:ilvl="0" w:tplc="70028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F1"/>
    <w:rsid w:val="000023EF"/>
    <w:rsid w:val="00002D76"/>
    <w:rsid w:val="000035A7"/>
    <w:rsid w:val="00004DD7"/>
    <w:rsid w:val="00007C8E"/>
    <w:rsid w:val="00010E76"/>
    <w:rsid w:val="0001157A"/>
    <w:rsid w:val="00011E6C"/>
    <w:rsid w:val="000135DB"/>
    <w:rsid w:val="00020384"/>
    <w:rsid w:val="000208E8"/>
    <w:rsid w:val="00022C59"/>
    <w:rsid w:val="000232A2"/>
    <w:rsid w:val="00023647"/>
    <w:rsid w:val="0002489F"/>
    <w:rsid w:val="00024A59"/>
    <w:rsid w:val="00030302"/>
    <w:rsid w:val="000345CE"/>
    <w:rsid w:val="00035890"/>
    <w:rsid w:val="00035D37"/>
    <w:rsid w:val="00042B19"/>
    <w:rsid w:val="00044DB3"/>
    <w:rsid w:val="00045A91"/>
    <w:rsid w:val="00050809"/>
    <w:rsid w:val="0005095C"/>
    <w:rsid w:val="000511EB"/>
    <w:rsid w:val="00053843"/>
    <w:rsid w:val="00054458"/>
    <w:rsid w:val="00056DEC"/>
    <w:rsid w:val="00060083"/>
    <w:rsid w:val="00060804"/>
    <w:rsid w:val="00060857"/>
    <w:rsid w:val="00061694"/>
    <w:rsid w:val="00062E21"/>
    <w:rsid w:val="00063040"/>
    <w:rsid w:val="000641ED"/>
    <w:rsid w:val="0006504E"/>
    <w:rsid w:val="00065C96"/>
    <w:rsid w:val="0007032C"/>
    <w:rsid w:val="00074925"/>
    <w:rsid w:val="000823A9"/>
    <w:rsid w:val="00084782"/>
    <w:rsid w:val="00085753"/>
    <w:rsid w:val="000867E1"/>
    <w:rsid w:val="00087D3F"/>
    <w:rsid w:val="00094A76"/>
    <w:rsid w:val="00097C50"/>
    <w:rsid w:val="000A7C19"/>
    <w:rsid w:val="000B1B33"/>
    <w:rsid w:val="000B2F1A"/>
    <w:rsid w:val="000B4C1A"/>
    <w:rsid w:val="000B4DB7"/>
    <w:rsid w:val="000B59CD"/>
    <w:rsid w:val="000B5EA7"/>
    <w:rsid w:val="000B7395"/>
    <w:rsid w:val="000C167D"/>
    <w:rsid w:val="000C4CDB"/>
    <w:rsid w:val="000D2CBA"/>
    <w:rsid w:val="000D4BC3"/>
    <w:rsid w:val="000E17B0"/>
    <w:rsid w:val="000F2671"/>
    <w:rsid w:val="000F49B2"/>
    <w:rsid w:val="000F562C"/>
    <w:rsid w:val="000F7346"/>
    <w:rsid w:val="000F7444"/>
    <w:rsid w:val="00102E9C"/>
    <w:rsid w:val="0010435D"/>
    <w:rsid w:val="00104789"/>
    <w:rsid w:val="00106658"/>
    <w:rsid w:val="00107D5B"/>
    <w:rsid w:val="001122D0"/>
    <w:rsid w:val="00113B78"/>
    <w:rsid w:val="00115590"/>
    <w:rsid w:val="00115D8D"/>
    <w:rsid w:val="00116387"/>
    <w:rsid w:val="00117AAF"/>
    <w:rsid w:val="00121221"/>
    <w:rsid w:val="00123104"/>
    <w:rsid w:val="001240F3"/>
    <w:rsid w:val="001256D8"/>
    <w:rsid w:val="00131500"/>
    <w:rsid w:val="00132D63"/>
    <w:rsid w:val="00134E00"/>
    <w:rsid w:val="001353C5"/>
    <w:rsid w:val="00135B32"/>
    <w:rsid w:val="0013773A"/>
    <w:rsid w:val="00140949"/>
    <w:rsid w:val="0014244A"/>
    <w:rsid w:val="00144E1F"/>
    <w:rsid w:val="001453DF"/>
    <w:rsid w:val="001505A3"/>
    <w:rsid w:val="00150D8E"/>
    <w:rsid w:val="00154028"/>
    <w:rsid w:val="00154067"/>
    <w:rsid w:val="00155BF7"/>
    <w:rsid w:val="00157B5C"/>
    <w:rsid w:val="0016061E"/>
    <w:rsid w:val="00165C22"/>
    <w:rsid w:val="00170ABF"/>
    <w:rsid w:val="0017327D"/>
    <w:rsid w:val="00180677"/>
    <w:rsid w:val="00181ECF"/>
    <w:rsid w:val="001824A9"/>
    <w:rsid w:val="00185A58"/>
    <w:rsid w:val="00190809"/>
    <w:rsid w:val="00191AED"/>
    <w:rsid w:val="001940EA"/>
    <w:rsid w:val="0019424F"/>
    <w:rsid w:val="0019456F"/>
    <w:rsid w:val="001952F3"/>
    <w:rsid w:val="00196905"/>
    <w:rsid w:val="001A038B"/>
    <w:rsid w:val="001A061B"/>
    <w:rsid w:val="001A6854"/>
    <w:rsid w:val="001B21AD"/>
    <w:rsid w:val="001B2EF5"/>
    <w:rsid w:val="001B4726"/>
    <w:rsid w:val="001B4A0D"/>
    <w:rsid w:val="001C3F59"/>
    <w:rsid w:val="001C6BC6"/>
    <w:rsid w:val="001D146B"/>
    <w:rsid w:val="001D2E8C"/>
    <w:rsid w:val="001D63EA"/>
    <w:rsid w:val="001E19B9"/>
    <w:rsid w:val="001E4CFE"/>
    <w:rsid w:val="001E6706"/>
    <w:rsid w:val="001E7434"/>
    <w:rsid w:val="001F151F"/>
    <w:rsid w:val="001F74DC"/>
    <w:rsid w:val="0020092C"/>
    <w:rsid w:val="002061B6"/>
    <w:rsid w:val="00206452"/>
    <w:rsid w:val="002067E0"/>
    <w:rsid w:val="002114D3"/>
    <w:rsid w:val="00211BB4"/>
    <w:rsid w:val="00213315"/>
    <w:rsid w:val="00213B03"/>
    <w:rsid w:val="0021423C"/>
    <w:rsid w:val="00214D77"/>
    <w:rsid w:val="0021506D"/>
    <w:rsid w:val="00215EA0"/>
    <w:rsid w:val="002178CE"/>
    <w:rsid w:val="002219BB"/>
    <w:rsid w:val="00223692"/>
    <w:rsid w:val="00224811"/>
    <w:rsid w:val="00230015"/>
    <w:rsid w:val="0023238A"/>
    <w:rsid w:val="00233A97"/>
    <w:rsid w:val="0023474C"/>
    <w:rsid w:val="00235598"/>
    <w:rsid w:val="0023632A"/>
    <w:rsid w:val="002364F1"/>
    <w:rsid w:val="00236A1D"/>
    <w:rsid w:val="002418E7"/>
    <w:rsid w:val="00241F9F"/>
    <w:rsid w:val="002428FC"/>
    <w:rsid w:val="002461C1"/>
    <w:rsid w:val="0024694A"/>
    <w:rsid w:val="002501DC"/>
    <w:rsid w:val="00250A2A"/>
    <w:rsid w:val="00252626"/>
    <w:rsid w:val="002543DF"/>
    <w:rsid w:val="00255125"/>
    <w:rsid w:val="0025717D"/>
    <w:rsid w:val="0026048E"/>
    <w:rsid w:val="0026346F"/>
    <w:rsid w:val="00263B65"/>
    <w:rsid w:val="00266C45"/>
    <w:rsid w:val="002744A3"/>
    <w:rsid w:val="00274B86"/>
    <w:rsid w:val="00274CB4"/>
    <w:rsid w:val="00281388"/>
    <w:rsid w:val="00282030"/>
    <w:rsid w:val="002831B8"/>
    <w:rsid w:val="00283276"/>
    <w:rsid w:val="00287374"/>
    <w:rsid w:val="00293125"/>
    <w:rsid w:val="002A0B77"/>
    <w:rsid w:val="002A66AC"/>
    <w:rsid w:val="002B444C"/>
    <w:rsid w:val="002B595B"/>
    <w:rsid w:val="002B5BE7"/>
    <w:rsid w:val="002B68DF"/>
    <w:rsid w:val="002C0DBB"/>
    <w:rsid w:val="002C52A3"/>
    <w:rsid w:val="002D0287"/>
    <w:rsid w:val="002D76E5"/>
    <w:rsid w:val="002E17FF"/>
    <w:rsid w:val="002E29C1"/>
    <w:rsid w:val="002E472B"/>
    <w:rsid w:val="002E705C"/>
    <w:rsid w:val="002F05BE"/>
    <w:rsid w:val="002F0AD9"/>
    <w:rsid w:val="002F3407"/>
    <w:rsid w:val="002F38E9"/>
    <w:rsid w:val="002F3F15"/>
    <w:rsid w:val="002F4604"/>
    <w:rsid w:val="002F4D23"/>
    <w:rsid w:val="002F56BA"/>
    <w:rsid w:val="002F5916"/>
    <w:rsid w:val="00302544"/>
    <w:rsid w:val="003031B3"/>
    <w:rsid w:val="00312453"/>
    <w:rsid w:val="00312C7D"/>
    <w:rsid w:val="00312DE4"/>
    <w:rsid w:val="00313D6C"/>
    <w:rsid w:val="00316CBD"/>
    <w:rsid w:val="00316FA7"/>
    <w:rsid w:val="00322328"/>
    <w:rsid w:val="00324340"/>
    <w:rsid w:val="00324F83"/>
    <w:rsid w:val="0032688C"/>
    <w:rsid w:val="0032737A"/>
    <w:rsid w:val="00330552"/>
    <w:rsid w:val="00334535"/>
    <w:rsid w:val="003347D5"/>
    <w:rsid w:val="003369AD"/>
    <w:rsid w:val="003422C8"/>
    <w:rsid w:val="00344BB3"/>
    <w:rsid w:val="00346124"/>
    <w:rsid w:val="00346353"/>
    <w:rsid w:val="0035096E"/>
    <w:rsid w:val="003523E1"/>
    <w:rsid w:val="00353827"/>
    <w:rsid w:val="00354B15"/>
    <w:rsid w:val="003550BF"/>
    <w:rsid w:val="00355E94"/>
    <w:rsid w:val="00362818"/>
    <w:rsid w:val="00362977"/>
    <w:rsid w:val="00363930"/>
    <w:rsid w:val="00363F8A"/>
    <w:rsid w:val="0036451D"/>
    <w:rsid w:val="00366DC5"/>
    <w:rsid w:val="0037189A"/>
    <w:rsid w:val="00371F6C"/>
    <w:rsid w:val="003763C7"/>
    <w:rsid w:val="003774F2"/>
    <w:rsid w:val="00380BF6"/>
    <w:rsid w:val="00382544"/>
    <w:rsid w:val="00382603"/>
    <w:rsid w:val="00383E27"/>
    <w:rsid w:val="00386F12"/>
    <w:rsid w:val="00387B12"/>
    <w:rsid w:val="003909CA"/>
    <w:rsid w:val="00391A96"/>
    <w:rsid w:val="00394D05"/>
    <w:rsid w:val="00394DAA"/>
    <w:rsid w:val="00395539"/>
    <w:rsid w:val="0039683F"/>
    <w:rsid w:val="003A0286"/>
    <w:rsid w:val="003A18E1"/>
    <w:rsid w:val="003A33A3"/>
    <w:rsid w:val="003A66F6"/>
    <w:rsid w:val="003A6F12"/>
    <w:rsid w:val="003A7225"/>
    <w:rsid w:val="003B6407"/>
    <w:rsid w:val="003B6AA7"/>
    <w:rsid w:val="003B6F9E"/>
    <w:rsid w:val="003B7262"/>
    <w:rsid w:val="003C164B"/>
    <w:rsid w:val="003C2316"/>
    <w:rsid w:val="003C2FB1"/>
    <w:rsid w:val="003C7219"/>
    <w:rsid w:val="003D03AC"/>
    <w:rsid w:val="003D1539"/>
    <w:rsid w:val="003D1B2B"/>
    <w:rsid w:val="003D2919"/>
    <w:rsid w:val="003D4F23"/>
    <w:rsid w:val="003E28D3"/>
    <w:rsid w:val="003E5322"/>
    <w:rsid w:val="003E56EB"/>
    <w:rsid w:val="003E6B0B"/>
    <w:rsid w:val="003E745B"/>
    <w:rsid w:val="003E771F"/>
    <w:rsid w:val="003F108F"/>
    <w:rsid w:val="003F44A1"/>
    <w:rsid w:val="003F4D7C"/>
    <w:rsid w:val="00400DE0"/>
    <w:rsid w:val="00402FA8"/>
    <w:rsid w:val="004043FB"/>
    <w:rsid w:val="0040634A"/>
    <w:rsid w:val="00410061"/>
    <w:rsid w:val="0041516F"/>
    <w:rsid w:val="00415DB7"/>
    <w:rsid w:val="00423B18"/>
    <w:rsid w:val="004365D4"/>
    <w:rsid w:val="004400D2"/>
    <w:rsid w:val="0044049D"/>
    <w:rsid w:val="00441D98"/>
    <w:rsid w:val="0044330E"/>
    <w:rsid w:val="004434CC"/>
    <w:rsid w:val="004441D7"/>
    <w:rsid w:val="0044478A"/>
    <w:rsid w:val="0044692F"/>
    <w:rsid w:val="00451F6B"/>
    <w:rsid w:val="004650DA"/>
    <w:rsid w:val="0046684B"/>
    <w:rsid w:val="00467CE3"/>
    <w:rsid w:val="00470D18"/>
    <w:rsid w:val="00481F11"/>
    <w:rsid w:val="004826AA"/>
    <w:rsid w:val="0048285D"/>
    <w:rsid w:val="00484D24"/>
    <w:rsid w:val="004859F9"/>
    <w:rsid w:val="00485B8F"/>
    <w:rsid w:val="004863F4"/>
    <w:rsid w:val="0048723D"/>
    <w:rsid w:val="004874A8"/>
    <w:rsid w:val="00490E52"/>
    <w:rsid w:val="004922E9"/>
    <w:rsid w:val="00492651"/>
    <w:rsid w:val="004936F2"/>
    <w:rsid w:val="00495607"/>
    <w:rsid w:val="00496405"/>
    <w:rsid w:val="00497C6B"/>
    <w:rsid w:val="004A2916"/>
    <w:rsid w:val="004A2F9C"/>
    <w:rsid w:val="004A3CED"/>
    <w:rsid w:val="004A6268"/>
    <w:rsid w:val="004B2186"/>
    <w:rsid w:val="004B2D6D"/>
    <w:rsid w:val="004C2F25"/>
    <w:rsid w:val="004C38A7"/>
    <w:rsid w:val="004C3BDF"/>
    <w:rsid w:val="004C65D2"/>
    <w:rsid w:val="004D3D16"/>
    <w:rsid w:val="004D437F"/>
    <w:rsid w:val="004D49E2"/>
    <w:rsid w:val="004D5EBA"/>
    <w:rsid w:val="004E1881"/>
    <w:rsid w:val="004E3035"/>
    <w:rsid w:val="004E3FA8"/>
    <w:rsid w:val="004E5BF7"/>
    <w:rsid w:val="004E68D0"/>
    <w:rsid w:val="004F17D2"/>
    <w:rsid w:val="004F24FC"/>
    <w:rsid w:val="004F2886"/>
    <w:rsid w:val="004F50D9"/>
    <w:rsid w:val="004F52EA"/>
    <w:rsid w:val="004F6128"/>
    <w:rsid w:val="004F6DB4"/>
    <w:rsid w:val="004F72C1"/>
    <w:rsid w:val="004F78ED"/>
    <w:rsid w:val="005021F2"/>
    <w:rsid w:val="00505278"/>
    <w:rsid w:val="00510AD5"/>
    <w:rsid w:val="00513C3D"/>
    <w:rsid w:val="00514605"/>
    <w:rsid w:val="0051544E"/>
    <w:rsid w:val="005200CC"/>
    <w:rsid w:val="005200EF"/>
    <w:rsid w:val="00522285"/>
    <w:rsid w:val="005252BD"/>
    <w:rsid w:val="005259F5"/>
    <w:rsid w:val="0052601C"/>
    <w:rsid w:val="00530919"/>
    <w:rsid w:val="00532173"/>
    <w:rsid w:val="00532D05"/>
    <w:rsid w:val="0053355A"/>
    <w:rsid w:val="00535CE2"/>
    <w:rsid w:val="0054641C"/>
    <w:rsid w:val="00550194"/>
    <w:rsid w:val="00550C11"/>
    <w:rsid w:val="00551A90"/>
    <w:rsid w:val="0055295A"/>
    <w:rsid w:val="0055484B"/>
    <w:rsid w:val="00554F15"/>
    <w:rsid w:val="00560572"/>
    <w:rsid w:val="00560E47"/>
    <w:rsid w:val="00561390"/>
    <w:rsid w:val="0056190E"/>
    <w:rsid w:val="00562669"/>
    <w:rsid w:val="00565821"/>
    <w:rsid w:val="00573220"/>
    <w:rsid w:val="00573D8C"/>
    <w:rsid w:val="00574381"/>
    <w:rsid w:val="00575773"/>
    <w:rsid w:val="00576D30"/>
    <w:rsid w:val="00582278"/>
    <w:rsid w:val="00582867"/>
    <w:rsid w:val="00586CFD"/>
    <w:rsid w:val="00590F88"/>
    <w:rsid w:val="00590FC6"/>
    <w:rsid w:val="0059233A"/>
    <w:rsid w:val="00593B17"/>
    <w:rsid w:val="00594244"/>
    <w:rsid w:val="00594D9D"/>
    <w:rsid w:val="005A0698"/>
    <w:rsid w:val="005A0711"/>
    <w:rsid w:val="005A1E7D"/>
    <w:rsid w:val="005A5841"/>
    <w:rsid w:val="005A58AE"/>
    <w:rsid w:val="005A5A85"/>
    <w:rsid w:val="005B25D2"/>
    <w:rsid w:val="005B5F38"/>
    <w:rsid w:val="005C32E2"/>
    <w:rsid w:val="005C58F9"/>
    <w:rsid w:val="005C6FFA"/>
    <w:rsid w:val="005D02C8"/>
    <w:rsid w:val="005D0421"/>
    <w:rsid w:val="005D04DD"/>
    <w:rsid w:val="005D0B24"/>
    <w:rsid w:val="005D0C8A"/>
    <w:rsid w:val="005D5FCD"/>
    <w:rsid w:val="005E0BA3"/>
    <w:rsid w:val="005E0BE6"/>
    <w:rsid w:val="005E1071"/>
    <w:rsid w:val="005E26EC"/>
    <w:rsid w:val="005F0C1B"/>
    <w:rsid w:val="005F0CC2"/>
    <w:rsid w:val="005F2E31"/>
    <w:rsid w:val="005F3C7E"/>
    <w:rsid w:val="005F40D7"/>
    <w:rsid w:val="005F65AE"/>
    <w:rsid w:val="00602BE4"/>
    <w:rsid w:val="00606B84"/>
    <w:rsid w:val="00610187"/>
    <w:rsid w:val="00612F7D"/>
    <w:rsid w:val="00613F89"/>
    <w:rsid w:val="00614070"/>
    <w:rsid w:val="006149AA"/>
    <w:rsid w:val="00615E09"/>
    <w:rsid w:val="00616633"/>
    <w:rsid w:val="00616ED1"/>
    <w:rsid w:val="006170E3"/>
    <w:rsid w:val="00617A4F"/>
    <w:rsid w:val="006202A1"/>
    <w:rsid w:val="006223A7"/>
    <w:rsid w:val="00623FE0"/>
    <w:rsid w:val="006253FD"/>
    <w:rsid w:val="0063039C"/>
    <w:rsid w:val="0063216A"/>
    <w:rsid w:val="006331D7"/>
    <w:rsid w:val="00633461"/>
    <w:rsid w:val="00635D29"/>
    <w:rsid w:val="00640933"/>
    <w:rsid w:val="00640B9E"/>
    <w:rsid w:val="00640CE5"/>
    <w:rsid w:val="006444E0"/>
    <w:rsid w:val="00645A44"/>
    <w:rsid w:val="00646283"/>
    <w:rsid w:val="006536FB"/>
    <w:rsid w:val="00653750"/>
    <w:rsid w:val="00660C44"/>
    <w:rsid w:val="00661CB7"/>
    <w:rsid w:val="0066220F"/>
    <w:rsid w:val="0066482C"/>
    <w:rsid w:val="00673016"/>
    <w:rsid w:val="006745DA"/>
    <w:rsid w:val="00675899"/>
    <w:rsid w:val="00676ED0"/>
    <w:rsid w:val="00680AA8"/>
    <w:rsid w:val="00683E9A"/>
    <w:rsid w:val="0068553D"/>
    <w:rsid w:val="0068622E"/>
    <w:rsid w:val="006868ED"/>
    <w:rsid w:val="0069075F"/>
    <w:rsid w:val="006908D2"/>
    <w:rsid w:val="006930FA"/>
    <w:rsid w:val="006967E2"/>
    <w:rsid w:val="006A2345"/>
    <w:rsid w:val="006A37BA"/>
    <w:rsid w:val="006B0E5A"/>
    <w:rsid w:val="006B3A06"/>
    <w:rsid w:val="006B4B3D"/>
    <w:rsid w:val="006B5BAB"/>
    <w:rsid w:val="006B7F15"/>
    <w:rsid w:val="006C0DEF"/>
    <w:rsid w:val="006C3351"/>
    <w:rsid w:val="006D073D"/>
    <w:rsid w:val="006D0C9B"/>
    <w:rsid w:val="006D2642"/>
    <w:rsid w:val="006D5830"/>
    <w:rsid w:val="006D5E7C"/>
    <w:rsid w:val="006E0F39"/>
    <w:rsid w:val="006E3EB6"/>
    <w:rsid w:val="006E6CD1"/>
    <w:rsid w:val="006E7AB5"/>
    <w:rsid w:val="006F0408"/>
    <w:rsid w:val="006F1879"/>
    <w:rsid w:val="006F2D90"/>
    <w:rsid w:val="006F3ED2"/>
    <w:rsid w:val="006F4C74"/>
    <w:rsid w:val="006F61F5"/>
    <w:rsid w:val="006F71FD"/>
    <w:rsid w:val="006F77E0"/>
    <w:rsid w:val="00707AE0"/>
    <w:rsid w:val="00712735"/>
    <w:rsid w:val="00714695"/>
    <w:rsid w:val="007149F1"/>
    <w:rsid w:val="00720C3B"/>
    <w:rsid w:val="00723921"/>
    <w:rsid w:val="007240EE"/>
    <w:rsid w:val="0072469B"/>
    <w:rsid w:val="007247D3"/>
    <w:rsid w:val="00730B8D"/>
    <w:rsid w:val="0073457C"/>
    <w:rsid w:val="00735F98"/>
    <w:rsid w:val="00740707"/>
    <w:rsid w:val="00746C78"/>
    <w:rsid w:val="007519EC"/>
    <w:rsid w:val="00751D0C"/>
    <w:rsid w:val="007526DB"/>
    <w:rsid w:val="0075362A"/>
    <w:rsid w:val="00763753"/>
    <w:rsid w:val="00763961"/>
    <w:rsid w:val="007639FD"/>
    <w:rsid w:val="00773BB6"/>
    <w:rsid w:val="007740F7"/>
    <w:rsid w:val="007749F6"/>
    <w:rsid w:val="00775ABF"/>
    <w:rsid w:val="00780E57"/>
    <w:rsid w:val="00783C20"/>
    <w:rsid w:val="00784877"/>
    <w:rsid w:val="00786046"/>
    <w:rsid w:val="0079043C"/>
    <w:rsid w:val="00791B89"/>
    <w:rsid w:val="00792612"/>
    <w:rsid w:val="00792A5B"/>
    <w:rsid w:val="00794031"/>
    <w:rsid w:val="0079496D"/>
    <w:rsid w:val="007954ED"/>
    <w:rsid w:val="007975A9"/>
    <w:rsid w:val="007A0E8A"/>
    <w:rsid w:val="007A1569"/>
    <w:rsid w:val="007A28E6"/>
    <w:rsid w:val="007A30C3"/>
    <w:rsid w:val="007A3A60"/>
    <w:rsid w:val="007B4A2E"/>
    <w:rsid w:val="007B5ABD"/>
    <w:rsid w:val="007B6048"/>
    <w:rsid w:val="007B75FF"/>
    <w:rsid w:val="007C2AE1"/>
    <w:rsid w:val="007C6E73"/>
    <w:rsid w:val="007D0113"/>
    <w:rsid w:val="007D02EA"/>
    <w:rsid w:val="007D071B"/>
    <w:rsid w:val="007D1597"/>
    <w:rsid w:val="007D19C9"/>
    <w:rsid w:val="007D524A"/>
    <w:rsid w:val="007D74F3"/>
    <w:rsid w:val="007E2503"/>
    <w:rsid w:val="007E7706"/>
    <w:rsid w:val="007F32EB"/>
    <w:rsid w:val="007F6CA6"/>
    <w:rsid w:val="007F7502"/>
    <w:rsid w:val="00800B75"/>
    <w:rsid w:val="008015A1"/>
    <w:rsid w:val="0080196D"/>
    <w:rsid w:val="00805900"/>
    <w:rsid w:val="008124FC"/>
    <w:rsid w:val="00812785"/>
    <w:rsid w:val="008130BD"/>
    <w:rsid w:val="0081314B"/>
    <w:rsid w:val="00814CEE"/>
    <w:rsid w:val="00815491"/>
    <w:rsid w:val="008162C5"/>
    <w:rsid w:val="008166BF"/>
    <w:rsid w:val="0081736E"/>
    <w:rsid w:val="00820891"/>
    <w:rsid w:val="00822747"/>
    <w:rsid w:val="00823ECF"/>
    <w:rsid w:val="0082488C"/>
    <w:rsid w:val="00824D3A"/>
    <w:rsid w:val="00825671"/>
    <w:rsid w:val="0082691F"/>
    <w:rsid w:val="00831D70"/>
    <w:rsid w:val="0083289B"/>
    <w:rsid w:val="008344AE"/>
    <w:rsid w:val="008354EA"/>
    <w:rsid w:val="00842070"/>
    <w:rsid w:val="00843C14"/>
    <w:rsid w:val="00844CAE"/>
    <w:rsid w:val="00847D13"/>
    <w:rsid w:val="008530DF"/>
    <w:rsid w:val="00856664"/>
    <w:rsid w:val="008572B9"/>
    <w:rsid w:val="00857B1A"/>
    <w:rsid w:val="00861FFB"/>
    <w:rsid w:val="00863298"/>
    <w:rsid w:val="00865CFC"/>
    <w:rsid w:val="00866990"/>
    <w:rsid w:val="00867EFB"/>
    <w:rsid w:val="00874A81"/>
    <w:rsid w:val="00874F1B"/>
    <w:rsid w:val="00881509"/>
    <w:rsid w:val="00881FC2"/>
    <w:rsid w:val="00882AF1"/>
    <w:rsid w:val="0088645C"/>
    <w:rsid w:val="00886DAC"/>
    <w:rsid w:val="0088765E"/>
    <w:rsid w:val="00892AF0"/>
    <w:rsid w:val="00892E23"/>
    <w:rsid w:val="00896916"/>
    <w:rsid w:val="008A00C7"/>
    <w:rsid w:val="008A08FC"/>
    <w:rsid w:val="008A1899"/>
    <w:rsid w:val="008A3FF5"/>
    <w:rsid w:val="008A5670"/>
    <w:rsid w:val="008B19BA"/>
    <w:rsid w:val="008B36FA"/>
    <w:rsid w:val="008B37C1"/>
    <w:rsid w:val="008B3CDC"/>
    <w:rsid w:val="008B63CC"/>
    <w:rsid w:val="008C0A51"/>
    <w:rsid w:val="008C1652"/>
    <w:rsid w:val="008C53C4"/>
    <w:rsid w:val="008C605B"/>
    <w:rsid w:val="008D0AA5"/>
    <w:rsid w:val="008D22EE"/>
    <w:rsid w:val="008D2705"/>
    <w:rsid w:val="008D464D"/>
    <w:rsid w:val="008D5ACD"/>
    <w:rsid w:val="008D67F7"/>
    <w:rsid w:val="008E2718"/>
    <w:rsid w:val="008E2FFE"/>
    <w:rsid w:val="008E619D"/>
    <w:rsid w:val="008E635A"/>
    <w:rsid w:val="008E6933"/>
    <w:rsid w:val="008F51D9"/>
    <w:rsid w:val="00900914"/>
    <w:rsid w:val="009019B6"/>
    <w:rsid w:val="00903441"/>
    <w:rsid w:val="00904793"/>
    <w:rsid w:val="00905604"/>
    <w:rsid w:val="00906B11"/>
    <w:rsid w:val="00906BC6"/>
    <w:rsid w:val="00907085"/>
    <w:rsid w:val="00913FDA"/>
    <w:rsid w:val="009168D7"/>
    <w:rsid w:val="00917C18"/>
    <w:rsid w:val="00920DB6"/>
    <w:rsid w:val="009220A0"/>
    <w:rsid w:val="00922765"/>
    <w:rsid w:val="009227CB"/>
    <w:rsid w:val="00923546"/>
    <w:rsid w:val="00923C14"/>
    <w:rsid w:val="009250D3"/>
    <w:rsid w:val="0092703C"/>
    <w:rsid w:val="00930D7C"/>
    <w:rsid w:val="009313B2"/>
    <w:rsid w:val="0094340B"/>
    <w:rsid w:val="009447FE"/>
    <w:rsid w:val="00946FA2"/>
    <w:rsid w:val="00950A74"/>
    <w:rsid w:val="0095378F"/>
    <w:rsid w:val="009559AD"/>
    <w:rsid w:val="00955BD5"/>
    <w:rsid w:val="0096371A"/>
    <w:rsid w:val="00964A11"/>
    <w:rsid w:val="00966017"/>
    <w:rsid w:val="009708CE"/>
    <w:rsid w:val="009735FD"/>
    <w:rsid w:val="00973F38"/>
    <w:rsid w:val="0097579D"/>
    <w:rsid w:val="00981BD8"/>
    <w:rsid w:val="00981CBD"/>
    <w:rsid w:val="0098329C"/>
    <w:rsid w:val="00983E49"/>
    <w:rsid w:val="00985C45"/>
    <w:rsid w:val="00987067"/>
    <w:rsid w:val="00991AD2"/>
    <w:rsid w:val="00993F8C"/>
    <w:rsid w:val="00995118"/>
    <w:rsid w:val="0099571F"/>
    <w:rsid w:val="00996367"/>
    <w:rsid w:val="009A2992"/>
    <w:rsid w:val="009A4B52"/>
    <w:rsid w:val="009A6AD8"/>
    <w:rsid w:val="009B512F"/>
    <w:rsid w:val="009B699D"/>
    <w:rsid w:val="009C0022"/>
    <w:rsid w:val="009C1E37"/>
    <w:rsid w:val="009C4D8A"/>
    <w:rsid w:val="009C51EB"/>
    <w:rsid w:val="009C5C85"/>
    <w:rsid w:val="009D0301"/>
    <w:rsid w:val="009D09BA"/>
    <w:rsid w:val="009D5D40"/>
    <w:rsid w:val="009D6C7D"/>
    <w:rsid w:val="009D7F03"/>
    <w:rsid w:val="009E058F"/>
    <w:rsid w:val="009F074B"/>
    <w:rsid w:val="009F4088"/>
    <w:rsid w:val="009F46EE"/>
    <w:rsid w:val="009F636C"/>
    <w:rsid w:val="009F6475"/>
    <w:rsid w:val="009F675C"/>
    <w:rsid w:val="009F7CB1"/>
    <w:rsid w:val="00A02CF1"/>
    <w:rsid w:val="00A04722"/>
    <w:rsid w:val="00A0607D"/>
    <w:rsid w:val="00A06F86"/>
    <w:rsid w:val="00A135EF"/>
    <w:rsid w:val="00A137DD"/>
    <w:rsid w:val="00A20E4B"/>
    <w:rsid w:val="00A26744"/>
    <w:rsid w:val="00A27DAE"/>
    <w:rsid w:val="00A308BB"/>
    <w:rsid w:val="00A30DD7"/>
    <w:rsid w:val="00A33CC2"/>
    <w:rsid w:val="00A352C1"/>
    <w:rsid w:val="00A36334"/>
    <w:rsid w:val="00A37C4F"/>
    <w:rsid w:val="00A45ACD"/>
    <w:rsid w:val="00A4779B"/>
    <w:rsid w:val="00A47D4F"/>
    <w:rsid w:val="00A51F35"/>
    <w:rsid w:val="00A53BA6"/>
    <w:rsid w:val="00A56A41"/>
    <w:rsid w:val="00A56B5F"/>
    <w:rsid w:val="00A56D85"/>
    <w:rsid w:val="00A57102"/>
    <w:rsid w:val="00A63127"/>
    <w:rsid w:val="00A6591C"/>
    <w:rsid w:val="00A7265C"/>
    <w:rsid w:val="00A73E7E"/>
    <w:rsid w:val="00A74C57"/>
    <w:rsid w:val="00A818BF"/>
    <w:rsid w:val="00A83209"/>
    <w:rsid w:val="00A83AD7"/>
    <w:rsid w:val="00A840FB"/>
    <w:rsid w:val="00A85095"/>
    <w:rsid w:val="00A85652"/>
    <w:rsid w:val="00A90EC8"/>
    <w:rsid w:val="00A931E6"/>
    <w:rsid w:val="00A94C2F"/>
    <w:rsid w:val="00AA072D"/>
    <w:rsid w:val="00AA0B4C"/>
    <w:rsid w:val="00AA4423"/>
    <w:rsid w:val="00AA4A79"/>
    <w:rsid w:val="00AA5C75"/>
    <w:rsid w:val="00AA665E"/>
    <w:rsid w:val="00AA6B92"/>
    <w:rsid w:val="00AA7BBC"/>
    <w:rsid w:val="00AB17B2"/>
    <w:rsid w:val="00AB3E45"/>
    <w:rsid w:val="00AB493C"/>
    <w:rsid w:val="00AB4AB3"/>
    <w:rsid w:val="00AB7F7B"/>
    <w:rsid w:val="00AC0C07"/>
    <w:rsid w:val="00AC1710"/>
    <w:rsid w:val="00AC218C"/>
    <w:rsid w:val="00AC2C2D"/>
    <w:rsid w:val="00AC6DA2"/>
    <w:rsid w:val="00AD40C5"/>
    <w:rsid w:val="00AD61DE"/>
    <w:rsid w:val="00AD6403"/>
    <w:rsid w:val="00AE1425"/>
    <w:rsid w:val="00AE35BA"/>
    <w:rsid w:val="00AE606F"/>
    <w:rsid w:val="00AF31E3"/>
    <w:rsid w:val="00AF4274"/>
    <w:rsid w:val="00AF6E31"/>
    <w:rsid w:val="00B0017A"/>
    <w:rsid w:val="00B043A7"/>
    <w:rsid w:val="00B04561"/>
    <w:rsid w:val="00B04A2A"/>
    <w:rsid w:val="00B07E26"/>
    <w:rsid w:val="00B07FAA"/>
    <w:rsid w:val="00B141C9"/>
    <w:rsid w:val="00B153C2"/>
    <w:rsid w:val="00B158A8"/>
    <w:rsid w:val="00B17B6F"/>
    <w:rsid w:val="00B215D1"/>
    <w:rsid w:val="00B23F19"/>
    <w:rsid w:val="00B24EA7"/>
    <w:rsid w:val="00B27AA2"/>
    <w:rsid w:val="00B30365"/>
    <w:rsid w:val="00B324AA"/>
    <w:rsid w:val="00B34451"/>
    <w:rsid w:val="00B34E96"/>
    <w:rsid w:val="00B44696"/>
    <w:rsid w:val="00B47C8F"/>
    <w:rsid w:val="00B47F05"/>
    <w:rsid w:val="00B5070F"/>
    <w:rsid w:val="00B51B23"/>
    <w:rsid w:val="00B56025"/>
    <w:rsid w:val="00B56BFC"/>
    <w:rsid w:val="00B62395"/>
    <w:rsid w:val="00B6313D"/>
    <w:rsid w:val="00B645DB"/>
    <w:rsid w:val="00B6620E"/>
    <w:rsid w:val="00B71997"/>
    <w:rsid w:val="00B72C22"/>
    <w:rsid w:val="00B72F20"/>
    <w:rsid w:val="00B742D0"/>
    <w:rsid w:val="00B74BF9"/>
    <w:rsid w:val="00B809F8"/>
    <w:rsid w:val="00B80BBC"/>
    <w:rsid w:val="00B81A0D"/>
    <w:rsid w:val="00B8407B"/>
    <w:rsid w:val="00B879BF"/>
    <w:rsid w:val="00B921BB"/>
    <w:rsid w:val="00B92A4E"/>
    <w:rsid w:val="00B9504B"/>
    <w:rsid w:val="00BA0353"/>
    <w:rsid w:val="00BA2BDB"/>
    <w:rsid w:val="00BA3AF8"/>
    <w:rsid w:val="00BA3C34"/>
    <w:rsid w:val="00BA44D4"/>
    <w:rsid w:val="00BA60BF"/>
    <w:rsid w:val="00BA6407"/>
    <w:rsid w:val="00BA6E7C"/>
    <w:rsid w:val="00BA7130"/>
    <w:rsid w:val="00BA7A19"/>
    <w:rsid w:val="00BB2974"/>
    <w:rsid w:val="00BB2D3A"/>
    <w:rsid w:val="00BB3693"/>
    <w:rsid w:val="00BB478C"/>
    <w:rsid w:val="00BB6698"/>
    <w:rsid w:val="00BC059F"/>
    <w:rsid w:val="00BC1091"/>
    <w:rsid w:val="00BC1963"/>
    <w:rsid w:val="00BC352B"/>
    <w:rsid w:val="00BC40A5"/>
    <w:rsid w:val="00BC7F4C"/>
    <w:rsid w:val="00BD20E6"/>
    <w:rsid w:val="00BD6377"/>
    <w:rsid w:val="00BD7BE2"/>
    <w:rsid w:val="00BE3873"/>
    <w:rsid w:val="00BF0EE1"/>
    <w:rsid w:val="00BF4B78"/>
    <w:rsid w:val="00BF5DBD"/>
    <w:rsid w:val="00BF6D1B"/>
    <w:rsid w:val="00BF7916"/>
    <w:rsid w:val="00C0223C"/>
    <w:rsid w:val="00C041CC"/>
    <w:rsid w:val="00C12CFF"/>
    <w:rsid w:val="00C1378B"/>
    <w:rsid w:val="00C14DFA"/>
    <w:rsid w:val="00C15091"/>
    <w:rsid w:val="00C15471"/>
    <w:rsid w:val="00C201AA"/>
    <w:rsid w:val="00C21E3B"/>
    <w:rsid w:val="00C246A9"/>
    <w:rsid w:val="00C25408"/>
    <w:rsid w:val="00C25D10"/>
    <w:rsid w:val="00C277DC"/>
    <w:rsid w:val="00C27976"/>
    <w:rsid w:val="00C27C36"/>
    <w:rsid w:val="00C307FA"/>
    <w:rsid w:val="00C42951"/>
    <w:rsid w:val="00C50014"/>
    <w:rsid w:val="00C559F5"/>
    <w:rsid w:val="00C6396A"/>
    <w:rsid w:val="00C6515A"/>
    <w:rsid w:val="00C653C7"/>
    <w:rsid w:val="00C663DD"/>
    <w:rsid w:val="00C7127C"/>
    <w:rsid w:val="00C7147E"/>
    <w:rsid w:val="00C7361B"/>
    <w:rsid w:val="00C7526E"/>
    <w:rsid w:val="00C81BF9"/>
    <w:rsid w:val="00C81CD2"/>
    <w:rsid w:val="00C839E9"/>
    <w:rsid w:val="00C83D62"/>
    <w:rsid w:val="00C8466D"/>
    <w:rsid w:val="00C847E3"/>
    <w:rsid w:val="00C90AC6"/>
    <w:rsid w:val="00C932D4"/>
    <w:rsid w:val="00C97E76"/>
    <w:rsid w:val="00CA170F"/>
    <w:rsid w:val="00CA1F7F"/>
    <w:rsid w:val="00CA4E6D"/>
    <w:rsid w:val="00CA72E6"/>
    <w:rsid w:val="00CA768B"/>
    <w:rsid w:val="00CB2DAF"/>
    <w:rsid w:val="00CB45D9"/>
    <w:rsid w:val="00CB5198"/>
    <w:rsid w:val="00CB7DB2"/>
    <w:rsid w:val="00CC2A9A"/>
    <w:rsid w:val="00CC5BBA"/>
    <w:rsid w:val="00CD3AFF"/>
    <w:rsid w:val="00CD75C0"/>
    <w:rsid w:val="00CE1BC1"/>
    <w:rsid w:val="00CE2428"/>
    <w:rsid w:val="00CE2B36"/>
    <w:rsid w:val="00CF0BB0"/>
    <w:rsid w:val="00CF19E0"/>
    <w:rsid w:val="00CF33D1"/>
    <w:rsid w:val="00CF4EA7"/>
    <w:rsid w:val="00CF4F0D"/>
    <w:rsid w:val="00CF5EA6"/>
    <w:rsid w:val="00CF6898"/>
    <w:rsid w:val="00CF770B"/>
    <w:rsid w:val="00D02000"/>
    <w:rsid w:val="00D067EB"/>
    <w:rsid w:val="00D0738F"/>
    <w:rsid w:val="00D07AC1"/>
    <w:rsid w:val="00D13BC7"/>
    <w:rsid w:val="00D21971"/>
    <w:rsid w:val="00D236C9"/>
    <w:rsid w:val="00D2516F"/>
    <w:rsid w:val="00D31F23"/>
    <w:rsid w:val="00D34EE5"/>
    <w:rsid w:val="00D36A52"/>
    <w:rsid w:val="00D42469"/>
    <w:rsid w:val="00D42BE0"/>
    <w:rsid w:val="00D43F3F"/>
    <w:rsid w:val="00D44944"/>
    <w:rsid w:val="00D45FE4"/>
    <w:rsid w:val="00D47BEE"/>
    <w:rsid w:val="00D47C02"/>
    <w:rsid w:val="00D47D26"/>
    <w:rsid w:val="00D52005"/>
    <w:rsid w:val="00D525BA"/>
    <w:rsid w:val="00D52D85"/>
    <w:rsid w:val="00D53974"/>
    <w:rsid w:val="00D540D7"/>
    <w:rsid w:val="00D602D6"/>
    <w:rsid w:val="00D63DEA"/>
    <w:rsid w:val="00D6567E"/>
    <w:rsid w:val="00D659AD"/>
    <w:rsid w:val="00D65B3B"/>
    <w:rsid w:val="00D66CA7"/>
    <w:rsid w:val="00D67494"/>
    <w:rsid w:val="00D70C9B"/>
    <w:rsid w:val="00D72AFF"/>
    <w:rsid w:val="00D73D01"/>
    <w:rsid w:val="00D75C01"/>
    <w:rsid w:val="00D770AE"/>
    <w:rsid w:val="00D86AAB"/>
    <w:rsid w:val="00D904AD"/>
    <w:rsid w:val="00D945D4"/>
    <w:rsid w:val="00DA042D"/>
    <w:rsid w:val="00DA1353"/>
    <w:rsid w:val="00DA1585"/>
    <w:rsid w:val="00DA3E62"/>
    <w:rsid w:val="00DA45B5"/>
    <w:rsid w:val="00DA67CA"/>
    <w:rsid w:val="00DA6C14"/>
    <w:rsid w:val="00DA73A7"/>
    <w:rsid w:val="00DA758C"/>
    <w:rsid w:val="00DB4189"/>
    <w:rsid w:val="00DB63EA"/>
    <w:rsid w:val="00DB699D"/>
    <w:rsid w:val="00DB7930"/>
    <w:rsid w:val="00DC033C"/>
    <w:rsid w:val="00DC2E2D"/>
    <w:rsid w:val="00DC41BF"/>
    <w:rsid w:val="00DC4495"/>
    <w:rsid w:val="00DD0249"/>
    <w:rsid w:val="00DD219D"/>
    <w:rsid w:val="00DD468A"/>
    <w:rsid w:val="00DE456B"/>
    <w:rsid w:val="00DE5A1A"/>
    <w:rsid w:val="00DE774C"/>
    <w:rsid w:val="00DF07B3"/>
    <w:rsid w:val="00DF49E3"/>
    <w:rsid w:val="00DF7C0F"/>
    <w:rsid w:val="00E00703"/>
    <w:rsid w:val="00E02165"/>
    <w:rsid w:val="00E02A18"/>
    <w:rsid w:val="00E066B5"/>
    <w:rsid w:val="00E10F98"/>
    <w:rsid w:val="00E12605"/>
    <w:rsid w:val="00E132A1"/>
    <w:rsid w:val="00E167B2"/>
    <w:rsid w:val="00E21329"/>
    <w:rsid w:val="00E21D58"/>
    <w:rsid w:val="00E23F83"/>
    <w:rsid w:val="00E2457B"/>
    <w:rsid w:val="00E31B73"/>
    <w:rsid w:val="00E3289A"/>
    <w:rsid w:val="00E33A5A"/>
    <w:rsid w:val="00E34D38"/>
    <w:rsid w:val="00E37415"/>
    <w:rsid w:val="00E4172B"/>
    <w:rsid w:val="00E419A5"/>
    <w:rsid w:val="00E43EA1"/>
    <w:rsid w:val="00E453CC"/>
    <w:rsid w:val="00E475F7"/>
    <w:rsid w:val="00E504C6"/>
    <w:rsid w:val="00E504E1"/>
    <w:rsid w:val="00E5297C"/>
    <w:rsid w:val="00E54F25"/>
    <w:rsid w:val="00E56800"/>
    <w:rsid w:val="00E56E54"/>
    <w:rsid w:val="00E6264A"/>
    <w:rsid w:val="00E67C00"/>
    <w:rsid w:val="00E75EFF"/>
    <w:rsid w:val="00E81057"/>
    <w:rsid w:val="00E84D17"/>
    <w:rsid w:val="00E86EC3"/>
    <w:rsid w:val="00E914DE"/>
    <w:rsid w:val="00E94158"/>
    <w:rsid w:val="00E97716"/>
    <w:rsid w:val="00EA13C3"/>
    <w:rsid w:val="00EA2FEF"/>
    <w:rsid w:val="00EA73B2"/>
    <w:rsid w:val="00EA75A5"/>
    <w:rsid w:val="00EB1874"/>
    <w:rsid w:val="00EB1D54"/>
    <w:rsid w:val="00EB2DBB"/>
    <w:rsid w:val="00EB46C6"/>
    <w:rsid w:val="00EB4C37"/>
    <w:rsid w:val="00EB5F36"/>
    <w:rsid w:val="00EB6916"/>
    <w:rsid w:val="00EB70D8"/>
    <w:rsid w:val="00EC247E"/>
    <w:rsid w:val="00EC2C40"/>
    <w:rsid w:val="00EC3984"/>
    <w:rsid w:val="00EC3D94"/>
    <w:rsid w:val="00EC5B30"/>
    <w:rsid w:val="00EC6F49"/>
    <w:rsid w:val="00EC7780"/>
    <w:rsid w:val="00EC7790"/>
    <w:rsid w:val="00ED26A2"/>
    <w:rsid w:val="00ED3223"/>
    <w:rsid w:val="00ED3B88"/>
    <w:rsid w:val="00ED43E7"/>
    <w:rsid w:val="00ED4A5A"/>
    <w:rsid w:val="00EE21A3"/>
    <w:rsid w:val="00EE51C4"/>
    <w:rsid w:val="00EE62DE"/>
    <w:rsid w:val="00EE7186"/>
    <w:rsid w:val="00EF1A39"/>
    <w:rsid w:val="00EF2180"/>
    <w:rsid w:val="00EF2A8F"/>
    <w:rsid w:val="00EF35EF"/>
    <w:rsid w:val="00EF7BE9"/>
    <w:rsid w:val="00EF7DAE"/>
    <w:rsid w:val="00F005BB"/>
    <w:rsid w:val="00F03B91"/>
    <w:rsid w:val="00F03ECD"/>
    <w:rsid w:val="00F06342"/>
    <w:rsid w:val="00F07D8A"/>
    <w:rsid w:val="00F07E30"/>
    <w:rsid w:val="00F107B1"/>
    <w:rsid w:val="00F10A0E"/>
    <w:rsid w:val="00F11CC9"/>
    <w:rsid w:val="00F13195"/>
    <w:rsid w:val="00F13509"/>
    <w:rsid w:val="00F15A59"/>
    <w:rsid w:val="00F16260"/>
    <w:rsid w:val="00F166AC"/>
    <w:rsid w:val="00F216E2"/>
    <w:rsid w:val="00F217C2"/>
    <w:rsid w:val="00F31A69"/>
    <w:rsid w:val="00F33162"/>
    <w:rsid w:val="00F42D87"/>
    <w:rsid w:val="00F4325E"/>
    <w:rsid w:val="00F4341B"/>
    <w:rsid w:val="00F437DD"/>
    <w:rsid w:val="00F4480B"/>
    <w:rsid w:val="00F53449"/>
    <w:rsid w:val="00F54B4F"/>
    <w:rsid w:val="00F54D64"/>
    <w:rsid w:val="00F57119"/>
    <w:rsid w:val="00F6178C"/>
    <w:rsid w:val="00F63718"/>
    <w:rsid w:val="00F65ABA"/>
    <w:rsid w:val="00F67143"/>
    <w:rsid w:val="00F67CE0"/>
    <w:rsid w:val="00F70144"/>
    <w:rsid w:val="00F70C9E"/>
    <w:rsid w:val="00F70E62"/>
    <w:rsid w:val="00F74CEE"/>
    <w:rsid w:val="00F752E3"/>
    <w:rsid w:val="00F769A2"/>
    <w:rsid w:val="00F76CBD"/>
    <w:rsid w:val="00F771D2"/>
    <w:rsid w:val="00F80184"/>
    <w:rsid w:val="00F8091B"/>
    <w:rsid w:val="00F81360"/>
    <w:rsid w:val="00F83FC8"/>
    <w:rsid w:val="00F86593"/>
    <w:rsid w:val="00F90599"/>
    <w:rsid w:val="00F9096C"/>
    <w:rsid w:val="00F917FE"/>
    <w:rsid w:val="00F918B5"/>
    <w:rsid w:val="00F91DA1"/>
    <w:rsid w:val="00F94282"/>
    <w:rsid w:val="00F946CA"/>
    <w:rsid w:val="00F94D86"/>
    <w:rsid w:val="00FA2FDA"/>
    <w:rsid w:val="00FA4315"/>
    <w:rsid w:val="00FA4DE3"/>
    <w:rsid w:val="00FA7958"/>
    <w:rsid w:val="00FA7DD3"/>
    <w:rsid w:val="00FB0489"/>
    <w:rsid w:val="00FB18B6"/>
    <w:rsid w:val="00FB2D17"/>
    <w:rsid w:val="00FB30DB"/>
    <w:rsid w:val="00FB4CE4"/>
    <w:rsid w:val="00FB64F7"/>
    <w:rsid w:val="00FC4D94"/>
    <w:rsid w:val="00FC6B2F"/>
    <w:rsid w:val="00FC6D33"/>
    <w:rsid w:val="00FC6E60"/>
    <w:rsid w:val="00FC76A4"/>
    <w:rsid w:val="00FD3825"/>
    <w:rsid w:val="00FD5DD8"/>
    <w:rsid w:val="00FE249A"/>
    <w:rsid w:val="00FE3D63"/>
    <w:rsid w:val="00FE6F67"/>
    <w:rsid w:val="00FE6FDD"/>
    <w:rsid w:val="00FF1301"/>
    <w:rsid w:val="00FF1C21"/>
    <w:rsid w:val="00FF1F80"/>
    <w:rsid w:val="00FF3A83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A27AD-C9A5-47F1-BA52-2EB2A163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9F1"/>
    <w:pPr>
      <w:ind w:left="720"/>
      <w:contextualSpacing/>
    </w:pPr>
  </w:style>
  <w:style w:type="paragraph" w:customStyle="1" w:styleId="ConsPlusNormal">
    <w:name w:val="ConsPlusNormal"/>
    <w:rsid w:val="0071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-12">
    <w:name w:val="Табл.1.0 инт.-12"/>
    <w:basedOn w:val="a"/>
    <w:rsid w:val="0044049D"/>
    <w:pPr>
      <w:widowControl w:val="0"/>
      <w:spacing w:before="120" w:after="120" w:line="1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02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22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9C9"/>
  </w:style>
  <w:style w:type="paragraph" w:styleId="aa">
    <w:name w:val="footer"/>
    <w:basedOn w:val="a"/>
    <w:link w:val="ab"/>
    <w:uiPriority w:val="99"/>
    <w:unhideWhenUsed/>
    <w:rsid w:val="007D1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9C9"/>
  </w:style>
  <w:style w:type="paragraph" w:styleId="ac">
    <w:name w:val="Normal (Web)"/>
    <w:basedOn w:val="a"/>
    <w:uiPriority w:val="99"/>
    <w:semiHidden/>
    <w:unhideWhenUsed/>
    <w:rsid w:val="0023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235598"/>
    <w:rPr>
      <w:i/>
      <w:iCs/>
    </w:rPr>
  </w:style>
  <w:style w:type="table" w:styleId="ae">
    <w:name w:val="Table Grid"/>
    <w:basedOn w:val="a1"/>
    <w:uiPriority w:val="59"/>
    <w:rsid w:val="0018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B7B3-D287-40EF-9201-F9A27A8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8435</Words>
  <Characters>48085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Круталевич</dc:creator>
  <cp:lastModifiedBy>user</cp:lastModifiedBy>
  <cp:revision>2</cp:revision>
  <cp:lastPrinted>2017-04-18T09:34:00Z</cp:lastPrinted>
  <dcterms:created xsi:type="dcterms:W3CDTF">2023-03-22T08:51:00Z</dcterms:created>
  <dcterms:modified xsi:type="dcterms:W3CDTF">2023-03-22T08:51:00Z</dcterms:modified>
</cp:coreProperties>
</file>